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FD" w:rsidRPr="007F0714" w:rsidRDefault="0092038F" w:rsidP="006D4EA4">
      <w:pPr>
        <w:numPr>
          <w:ilvl w:val="0"/>
          <w:numId w:val="7"/>
        </w:numPr>
        <w:spacing w:before="12" w:after="12" w:line="360" w:lineRule="auto"/>
        <w:ind w:rightChars="28" w:right="56"/>
        <w:jc w:val="both"/>
        <w:rPr>
          <w:rFonts w:ascii="Arial" w:hAnsi="Arial" w:cs="Arial"/>
          <w:b/>
          <w:sz w:val="22"/>
          <w:szCs w:val="22"/>
          <w:lang w:val="en-US"/>
        </w:rPr>
      </w:pPr>
      <w:r w:rsidRPr="007F0714">
        <w:rPr>
          <w:rFonts w:ascii="Arial" w:hAnsi="Arial" w:cs="Arial"/>
          <w:b/>
          <w:sz w:val="22"/>
          <w:szCs w:val="22"/>
          <w:lang w:val="en-US"/>
        </w:rPr>
        <w:t xml:space="preserve"> PURPOSE</w:t>
      </w:r>
    </w:p>
    <w:p w:rsidR="00816E52" w:rsidRPr="007F0714" w:rsidRDefault="00816E52" w:rsidP="00816E52">
      <w:pPr>
        <w:rPr>
          <w:rFonts w:ascii="Arial" w:hAnsi="Arial" w:cs="Arial"/>
          <w:sz w:val="22"/>
          <w:szCs w:val="22"/>
          <w:lang w:val="en-US"/>
        </w:rPr>
      </w:pPr>
      <w:r w:rsidRPr="007F0714">
        <w:rPr>
          <w:rFonts w:ascii="Arial" w:hAnsi="Arial" w:cs="Arial"/>
          <w:sz w:val="22"/>
          <w:szCs w:val="22"/>
          <w:lang w:val="en-US"/>
        </w:rPr>
        <w:t xml:space="preserve">This </w:t>
      </w:r>
      <w:r w:rsidR="00BF604D" w:rsidRPr="007F0714">
        <w:rPr>
          <w:rFonts w:ascii="Arial" w:hAnsi="Arial" w:cs="Arial"/>
          <w:sz w:val="22"/>
          <w:szCs w:val="22"/>
          <w:lang w:val="en-US"/>
        </w:rPr>
        <w:t>policy</w:t>
      </w:r>
      <w:r w:rsidRPr="007F0714">
        <w:rPr>
          <w:rFonts w:ascii="Arial" w:hAnsi="Arial" w:cs="Arial"/>
          <w:sz w:val="22"/>
          <w:szCs w:val="22"/>
          <w:lang w:val="en-US"/>
        </w:rPr>
        <w:t xml:space="preserve"> determines the organization and working principles of Koç University Suna Kıraç Library and affiliated branch libraries. </w:t>
      </w:r>
    </w:p>
    <w:p w:rsidR="00F623C4" w:rsidRPr="007F0714" w:rsidRDefault="00F623C4" w:rsidP="006D4EA4">
      <w:pPr>
        <w:spacing w:before="12" w:after="12" w:line="360" w:lineRule="auto"/>
        <w:ind w:rightChars="28" w:right="56"/>
        <w:jc w:val="both"/>
        <w:rPr>
          <w:rFonts w:ascii="Arial" w:hAnsi="Arial" w:cs="Arial"/>
          <w:bCs/>
          <w:position w:val="-2"/>
          <w:sz w:val="22"/>
          <w:szCs w:val="22"/>
          <w:lang w:val="en-US"/>
        </w:rPr>
      </w:pPr>
    </w:p>
    <w:p w:rsidR="00ED341F" w:rsidRPr="007F0714" w:rsidRDefault="0092038F" w:rsidP="006D4EA4">
      <w:pPr>
        <w:numPr>
          <w:ilvl w:val="0"/>
          <w:numId w:val="7"/>
        </w:numPr>
        <w:spacing w:before="12" w:after="12" w:line="360" w:lineRule="auto"/>
        <w:ind w:rightChars="28" w:right="56"/>
        <w:jc w:val="both"/>
        <w:rPr>
          <w:rFonts w:ascii="Arial" w:hAnsi="Arial" w:cs="Arial"/>
          <w:b/>
          <w:sz w:val="22"/>
          <w:szCs w:val="22"/>
          <w:lang w:val="en-US"/>
        </w:rPr>
      </w:pPr>
      <w:r w:rsidRPr="007F0714">
        <w:rPr>
          <w:rFonts w:ascii="Arial" w:hAnsi="Arial" w:cs="Arial"/>
          <w:b/>
          <w:sz w:val="22"/>
          <w:szCs w:val="22"/>
          <w:lang w:val="en-US"/>
        </w:rPr>
        <w:t xml:space="preserve"> </w:t>
      </w:r>
      <w:r w:rsidR="00ED341F" w:rsidRPr="007F0714">
        <w:rPr>
          <w:rFonts w:ascii="Arial" w:hAnsi="Arial" w:cs="Arial"/>
          <w:b/>
          <w:sz w:val="22"/>
          <w:szCs w:val="22"/>
          <w:lang w:val="en-US"/>
        </w:rPr>
        <w:t>S</w:t>
      </w:r>
      <w:r w:rsidRPr="007F0714">
        <w:rPr>
          <w:rFonts w:ascii="Arial" w:hAnsi="Arial" w:cs="Arial"/>
          <w:b/>
          <w:sz w:val="22"/>
          <w:szCs w:val="22"/>
          <w:lang w:val="en-US"/>
        </w:rPr>
        <w:t>COPE</w:t>
      </w:r>
      <w:r w:rsidR="00ED341F" w:rsidRPr="007F0714">
        <w:rPr>
          <w:rFonts w:ascii="Arial" w:hAnsi="Arial" w:cs="Arial"/>
          <w:b/>
          <w:sz w:val="22"/>
          <w:szCs w:val="22"/>
          <w:lang w:val="en-US"/>
        </w:rPr>
        <w:t xml:space="preserve">  </w:t>
      </w:r>
    </w:p>
    <w:p w:rsidR="00816E52" w:rsidRPr="007F0714" w:rsidRDefault="00816E52" w:rsidP="00816E52">
      <w:pPr>
        <w:rPr>
          <w:rFonts w:ascii="Arial" w:hAnsi="Arial" w:cs="Arial"/>
          <w:sz w:val="22"/>
          <w:szCs w:val="22"/>
          <w:lang w:val="en-US"/>
        </w:rPr>
      </w:pPr>
      <w:r w:rsidRPr="007F0714">
        <w:rPr>
          <w:rFonts w:ascii="Arial" w:hAnsi="Arial" w:cs="Arial"/>
          <w:sz w:val="22"/>
          <w:szCs w:val="22"/>
          <w:lang w:val="en-US"/>
        </w:rPr>
        <w:t xml:space="preserve">This policy includes Suna Kıraç Library and branch libraries affiliated with this library. </w:t>
      </w:r>
    </w:p>
    <w:p w:rsidR="00FD5DDF" w:rsidRPr="007F0714" w:rsidRDefault="00FD5DDF" w:rsidP="00FD5DDF">
      <w:pPr>
        <w:rPr>
          <w:rFonts w:ascii="Arial" w:hAnsi="Arial" w:cs="Arial"/>
          <w:bCs/>
          <w:position w:val="-2"/>
          <w:sz w:val="22"/>
          <w:szCs w:val="22"/>
          <w:lang w:val="en-US"/>
        </w:rPr>
      </w:pPr>
    </w:p>
    <w:p w:rsidR="0080143A" w:rsidRPr="007F0714" w:rsidRDefault="0080143A" w:rsidP="00FD5DDF">
      <w:pPr>
        <w:rPr>
          <w:rFonts w:ascii="Arial" w:hAnsi="Arial" w:cs="Arial"/>
          <w:bCs/>
          <w:position w:val="-2"/>
          <w:sz w:val="22"/>
          <w:szCs w:val="22"/>
          <w:lang w:val="en-US"/>
        </w:rPr>
      </w:pPr>
    </w:p>
    <w:p w:rsidR="00D10694" w:rsidRPr="007F0714" w:rsidRDefault="00D10694" w:rsidP="00D10694">
      <w:pPr>
        <w:numPr>
          <w:ilvl w:val="0"/>
          <w:numId w:val="7"/>
        </w:numPr>
        <w:spacing w:before="12" w:after="12" w:line="360" w:lineRule="auto"/>
        <w:ind w:rightChars="28" w:right="56"/>
        <w:jc w:val="both"/>
        <w:rPr>
          <w:rFonts w:ascii="Arial" w:hAnsi="Arial" w:cs="Arial"/>
          <w:b/>
          <w:sz w:val="22"/>
          <w:szCs w:val="22"/>
          <w:lang w:val="en-US"/>
        </w:rPr>
      </w:pPr>
      <w:r w:rsidRPr="007F0714">
        <w:rPr>
          <w:rFonts w:ascii="Arial" w:hAnsi="Arial" w:cs="Arial"/>
          <w:b/>
          <w:sz w:val="22"/>
          <w:szCs w:val="22"/>
          <w:lang w:val="en-US"/>
        </w:rPr>
        <w:t>REFER</w:t>
      </w:r>
      <w:r w:rsidR="0092038F" w:rsidRPr="007F0714">
        <w:rPr>
          <w:rFonts w:ascii="Arial" w:hAnsi="Arial" w:cs="Arial"/>
          <w:b/>
          <w:sz w:val="22"/>
          <w:szCs w:val="22"/>
          <w:lang w:val="en-US"/>
        </w:rPr>
        <w:t>E</w:t>
      </w:r>
      <w:r w:rsidRPr="007F0714">
        <w:rPr>
          <w:rFonts w:ascii="Arial" w:hAnsi="Arial" w:cs="Arial"/>
          <w:b/>
          <w:sz w:val="22"/>
          <w:szCs w:val="22"/>
          <w:lang w:val="en-US"/>
        </w:rPr>
        <w:t>N</w:t>
      </w:r>
      <w:r w:rsidR="0092038F" w:rsidRPr="007F0714">
        <w:rPr>
          <w:rFonts w:ascii="Arial" w:hAnsi="Arial" w:cs="Arial"/>
          <w:b/>
          <w:sz w:val="22"/>
          <w:szCs w:val="22"/>
          <w:lang w:val="en-US"/>
        </w:rPr>
        <w:t>CE</w:t>
      </w:r>
      <w:r w:rsidRPr="007F0714">
        <w:rPr>
          <w:rFonts w:ascii="Arial" w:hAnsi="Arial" w:cs="Arial"/>
          <w:b/>
          <w:sz w:val="22"/>
          <w:szCs w:val="22"/>
          <w:lang w:val="en-US"/>
        </w:rPr>
        <w:t>S</w:t>
      </w:r>
    </w:p>
    <w:p w:rsidR="00D13163" w:rsidRPr="007F0714" w:rsidRDefault="00816E52" w:rsidP="00D13163">
      <w:pPr>
        <w:numPr>
          <w:ilvl w:val="0"/>
          <w:numId w:val="9"/>
        </w:numPr>
        <w:rPr>
          <w:rFonts w:ascii="Arial" w:hAnsi="Arial" w:cs="Arial"/>
          <w:position w:val="-2"/>
          <w:sz w:val="22"/>
          <w:szCs w:val="22"/>
          <w:lang w:val="en-US"/>
        </w:rPr>
      </w:pPr>
      <w:r w:rsidRPr="007F0714">
        <w:rPr>
          <w:rFonts w:ascii="Arial" w:hAnsi="Arial" w:cs="Arial"/>
          <w:position w:val="-2"/>
          <w:sz w:val="22"/>
          <w:szCs w:val="22"/>
          <w:lang w:val="en-US"/>
        </w:rPr>
        <w:t xml:space="preserve">Organization </w:t>
      </w:r>
      <w:r w:rsidR="00BF604D" w:rsidRPr="007F0714">
        <w:rPr>
          <w:rFonts w:ascii="Arial" w:hAnsi="Arial" w:cs="Arial"/>
          <w:position w:val="-2"/>
          <w:sz w:val="22"/>
          <w:szCs w:val="22"/>
          <w:lang w:val="en-US"/>
        </w:rPr>
        <w:t>Chart</w:t>
      </w:r>
    </w:p>
    <w:p w:rsidR="00D13163" w:rsidRPr="007F0714" w:rsidRDefault="00816E52" w:rsidP="00D13163">
      <w:pPr>
        <w:numPr>
          <w:ilvl w:val="0"/>
          <w:numId w:val="9"/>
        </w:numPr>
        <w:rPr>
          <w:rFonts w:ascii="Arial" w:hAnsi="Arial" w:cs="Arial"/>
          <w:position w:val="-2"/>
          <w:sz w:val="22"/>
          <w:szCs w:val="22"/>
          <w:lang w:val="en-US"/>
        </w:rPr>
      </w:pPr>
      <w:r w:rsidRPr="007F0714">
        <w:rPr>
          <w:rFonts w:ascii="Arial" w:hAnsi="Arial" w:cs="Arial"/>
          <w:position w:val="-2"/>
          <w:sz w:val="22"/>
          <w:szCs w:val="22"/>
          <w:lang w:val="en-US"/>
        </w:rPr>
        <w:t>Policies</w:t>
      </w:r>
    </w:p>
    <w:p w:rsidR="00D13163" w:rsidRPr="007F0714" w:rsidRDefault="00D13163" w:rsidP="00D10694">
      <w:pPr>
        <w:spacing w:before="12" w:after="12" w:line="360" w:lineRule="auto"/>
        <w:ind w:left="360" w:rightChars="28" w:right="56"/>
        <w:jc w:val="both"/>
        <w:rPr>
          <w:rFonts w:ascii="Arial" w:hAnsi="Arial" w:cs="Arial"/>
          <w:b/>
          <w:sz w:val="22"/>
          <w:szCs w:val="22"/>
          <w:lang w:val="en-US"/>
        </w:rPr>
      </w:pPr>
    </w:p>
    <w:p w:rsidR="00D10694" w:rsidRPr="007F0714" w:rsidRDefault="0092038F" w:rsidP="00865873">
      <w:pPr>
        <w:numPr>
          <w:ilvl w:val="0"/>
          <w:numId w:val="7"/>
        </w:numPr>
        <w:spacing w:before="12" w:after="12" w:line="360" w:lineRule="auto"/>
        <w:ind w:rightChars="28" w:right="56"/>
        <w:jc w:val="both"/>
        <w:rPr>
          <w:rFonts w:ascii="Arial" w:hAnsi="Arial" w:cs="Arial"/>
          <w:b/>
          <w:sz w:val="22"/>
          <w:szCs w:val="22"/>
          <w:lang w:val="en-US"/>
        </w:rPr>
      </w:pPr>
      <w:r w:rsidRPr="007F0714">
        <w:rPr>
          <w:rFonts w:ascii="Arial" w:hAnsi="Arial" w:cs="Arial"/>
          <w:b/>
          <w:sz w:val="22"/>
          <w:szCs w:val="22"/>
          <w:lang w:val="en-US"/>
        </w:rPr>
        <w:t xml:space="preserve"> RESPONSIBILITIES</w:t>
      </w:r>
    </w:p>
    <w:p w:rsidR="00D13163" w:rsidRPr="007F0714" w:rsidRDefault="0080143A" w:rsidP="00EE348E">
      <w:pPr>
        <w:numPr>
          <w:ilvl w:val="1"/>
          <w:numId w:val="11"/>
        </w:numPr>
        <w:rPr>
          <w:rFonts w:ascii="Arial" w:hAnsi="Arial" w:cs="Arial"/>
          <w:position w:val="-2"/>
          <w:sz w:val="22"/>
          <w:szCs w:val="22"/>
          <w:lang w:val="en-US"/>
        </w:rPr>
      </w:pPr>
      <w:r w:rsidRPr="007F0714">
        <w:rPr>
          <w:rFonts w:ascii="Arial" w:hAnsi="Arial" w:cs="Arial"/>
          <w:position w:val="-2"/>
          <w:sz w:val="22"/>
          <w:szCs w:val="22"/>
          <w:lang w:val="en-US"/>
        </w:rPr>
        <w:t>.</w:t>
      </w:r>
      <w:r w:rsidR="00EE348E" w:rsidRPr="007F0714">
        <w:rPr>
          <w:rFonts w:ascii="Arial" w:hAnsi="Arial" w:cs="Arial"/>
          <w:position w:val="-2"/>
          <w:sz w:val="22"/>
          <w:szCs w:val="22"/>
          <w:lang w:val="en-US"/>
        </w:rPr>
        <w:t xml:space="preserve">  </w:t>
      </w:r>
      <w:r w:rsidR="00D13163" w:rsidRPr="007F0714">
        <w:rPr>
          <w:rFonts w:ascii="Arial" w:hAnsi="Arial" w:cs="Arial"/>
          <w:position w:val="-2"/>
          <w:sz w:val="22"/>
          <w:szCs w:val="22"/>
          <w:lang w:val="en-US"/>
        </w:rPr>
        <w:t xml:space="preserve">Library Director is in charge of implementation of this </w:t>
      </w:r>
      <w:r w:rsidR="00BF604D" w:rsidRPr="007F0714">
        <w:rPr>
          <w:rFonts w:ascii="Arial" w:hAnsi="Arial" w:cs="Arial"/>
          <w:position w:val="-2"/>
          <w:sz w:val="22"/>
          <w:szCs w:val="22"/>
          <w:lang w:val="en-US"/>
        </w:rPr>
        <w:t>policy</w:t>
      </w:r>
      <w:r w:rsidR="00D13163" w:rsidRPr="007F0714">
        <w:rPr>
          <w:rFonts w:ascii="Arial" w:hAnsi="Arial" w:cs="Arial"/>
          <w:position w:val="-2"/>
          <w:sz w:val="22"/>
          <w:szCs w:val="22"/>
          <w:lang w:val="en-US"/>
        </w:rPr>
        <w:t>.</w:t>
      </w:r>
    </w:p>
    <w:p w:rsidR="00D13163" w:rsidRPr="007F0714" w:rsidRDefault="0080143A" w:rsidP="00816E52">
      <w:pPr>
        <w:numPr>
          <w:ilvl w:val="1"/>
          <w:numId w:val="11"/>
        </w:numPr>
        <w:rPr>
          <w:rFonts w:ascii="Arial" w:hAnsi="Arial" w:cs="Arial"/>
          <w:position w:val="-2"/>
          <w:sz w:val="22"/>
          <w:szCs w:val="22"/>
          <w:lang w:val="en-US"/>
        </w:rPr>
      </w:pPr>
      <w:r w:rsidRPr="007F0714">
        <w:rPr>
          <w:rFonts w:ascii="Arial" w:hAnsi="Arial" w:cs="Arial"/>
          <w:position w:val="-2"/>
          <w:sz w:val="22"/>
          <w:szCs w:val="22"/>
          <w:lang w:val="en-US"/>
        </w:rPr>
        <w:t>.</w:t>
      </w:r>
      <w:r w:rsidR="00EE348E" w:rsidRPr="007F0714">
        <w:rPr>
          <w:rFonts w:ascii="Arial" w:hAnsi="Arial" w:cs="Arial"/>
          <w:position w:val="-2"/>
          <w:sz w:val="22"/>
          <w:szCs w:val="22"/>
          <w:lang w:val="en-US"/>
        </w:rPr>
        <w:t xml:space="preserve">  </w:t>
      </w:r>
      <w:r w:rsidR="00816E52" w:rsidRPr="007F0714">
        <w:rPr>
          <w:rFonts w:ascii="Arial" w:hAnsi="Arial" w:cs="Arial"/>
          <w:position w:val="-2"/>
          <w:sz w:val="22"/>
          <w:szCs w:val="22"/>
          <w:lang w:val="en-US"/>
        </w:rPr>
        <w:t>Library Director is in charge of preparation and updatin</w:t>
      </w:r>
      <w:r w:rsidR="00BF604D" w:rsidRPr="007F0714">
        <w:rPr>
          <w:rFonts w:ascii="Arial" w:hAnsi="Arial" w:cs="Arial"/>
          <w:position w:val="-2"/>
          <w:sz w:val="22"/>
          <w:szCs w:val="22"/>
          <w:lang w:val="en-US"/>
        </w:rPr>
        <w:t>g</w:t>
      </w:r>
      <w:r w:rsidR="00816E52" w:rsidRPr="007F0714">
        <w:rPr>
          <w:rFonts w:ascii="Arial" w:hAnsi="Arial" w:cs="Arial"/>
          <w:position w:val="-2"/>
          <w:sz w:val="22"/>
          <w:szCs w:val="22"/>
          <w:lang w:val="en-US"/>
        </w:rPr>
        <w:t xml:space="preserve"> of the document</w:t>
      </w:r>
      <w:r w:rsidR="00D13163" w:rsidRPr="007F0714">
        <w:rPr>
          <w:rFonts w:ascii="Arial" w:hAnsi="Arial" w:cs="Arial"/>
          <w:position w:val="-2"/>
          <w:sz w:val="22"/>
          <w:szCs w:val="22"/>
          <w:lang w:val="en-US"/>
        </w:rPr>
        <w:t>.</w:t>
      </w:r>
    </w:p>
    <w:p w:rsidR="00D13163" w:rsidRPr="007F0714" w:rsidRDefault="0080143A" w:rsidP="00EE348E">
      <w:pPr>
        <w:numPr>
          <w:ilvl w:val="1"/>
          <w:numId w:val="11"/>
        </w:numPr>
        <w:rPr>
          <w:rFonts w:ascii="Arial" w:hAnsi="Arial" w:cs="Arial"/>
          <w:position w:val="-2"/>
          <w:sz w:val="22"/>
          <w:szCs w:val="22"/>
          <w:lang w:val="en-US"/>
        </w:rPr>
      </w:pPr>
      <w:r w:rsidRPr="007F0714">
        <w:rPr>
          <w:rFonts w:ascii="Arial" w:hAnsi="Arial" w:cs="Arial"/>
          <w:position w:val="-2"/>
          <w:sz w:val="22"/>
          <w:szCs w:val="22"/>
          <w:lang w:val="en-US"/>
        </w:rPr>
        <w:t>.</w:t>
      </w:r>
      <w:r w:rsidR="00EE348E" w:rsidRPr="007F0714">
        <w:rPr>
          <w:rFonts w:ascii="Arial" w:hAnsi="Arial" w:cs="Arial"/>
          <w:position w:val="-2"/>
          <w:sz w:val="22"/>
          <w:szCs w:val="22"/>
          <w:lang w:val="en-US"/>
        </w:rPr>
        <w:t xml:space="preserve">  </w:t>
      </w:r>
      <w:r w:rsidR="00202F09" w:rsidRPr="007F0714">
        <w:rPr>
          <w:rFonts w:ascii="Arial" w:hAnsi="Arial" w:cs="Arial"/>
          <w:position w:val="-2"/>
          <w:sz w:val="22"/>
          <w:szCs w:val="22"/>
          <w:lang w:val="en-US"/>
        </w:rPr>
        <w:t xml:space="preserve">Library Director and all </w:t>
      </w:r>
      <w:proofErr w:type="gramStart"/>
      <w:r w:rsidR="00202F09" w:rsidRPr="007F0714">
        <w:rPr>
          <w:rFonts w:ascii="Arial" w:hAnsi="Arial" w:cs="Arial"/>
          <w:position w:val="-2"/>
          <w:sz w:val="22"/>
          <w:szCs w:val="22"/>
          <w:lang w:val="en-US"/>
        </w:rPr>
        <w:t xml:space="preserve">personnel  </w:t>
      </w:r>
      <w:r w:rsidR="00D13163" w:rsidRPr="007F0714">
        <w:rPr>
          <w:rFonts w:ascii="Arial" w:hAnsi="Arial" w:cs="Arial"/>
          <w:position w:val="-2"/>
          <w:sz w:val="22"/>
          <w:szCs w:val="22"/>
          <w:lang w:val="en-US"/>
        </w:rPr>
        <w:t>are</w:t>
      </w:r>
      <w:proofErr w:type="gramEnd"/>
      <w:r w:rsidR="00D13163" w:rsidRPr="007F0714">
        <w:rPr>
          <w:rFonts w:ascii="Arial" w:hAnsi="Arial" w:cs="Arial"/>
          <w:position w:val="-2"/>
          <w:sz w:val="22"/>
          <w:szCs w:val="22"/>
          <w:lang w:val="en-US"/>
        </w:rPr>
        <w:t xml:space="preserve"> in charge of application of this </w:t>
      </w:r>
      <w:r w:rsidR="00BF604D" w:rsidRPr="007F0714">
        <w:rPr>
          <w:rFonts w:ascii="Arial" w:hAnsi="Arial" w:cs="Arial"/>
          <w:position w:val="-2"/>
          <w:sz w:val="22"/>
          <w:szCs w:val="22"/>
          <w:lang w:val="en-US"/>
        </w:rPr>
        <w:t>policy</w:t>
      </w:r>
      <w:r w:rsidR="00D13163" w:rsidRPr="007F0714">
        <w:rPr>
          <w:rFonts w:ascii="Arial" w:hAnsi="Arial" w:cs="Arial"/>
          <w:position w:val="-2"/>
          <w:sz w:val="22"/>
          <w:szCs w:val="22"/>
          <w:lang w:val="en-US"/>
        </w:rPr>
        <w:t>.</w:t>
      </w:r>
    </w:p>
    <w:p w:rsidR="00D13163" w:rsidRPr="007F0714" w:rsidRDefault="00D13163" w:rsidP="0092038F">
      <w:pPr>
        <w:spacing w:before="12" w:after="12" w:line="360" w:lineRule="auto"/>
        <w:ind w:left="851" w:rightChars="28" w:right="56"/>
        <w:jc w:val="both"/>
        <w:rPr>
          <w:rFonts w:ascii="Arial" w:hAnsi="Arial" w:cs="Arial"/>
          <w:position w:val="-2"/>
          <w:sz w:val="22"/>
          <w:szCs w:val="22"/>
          <w:lang w:val="en-US"/>
        </w:rPr>
      </w:pPr>
    </w:p>
    <w:p w:rsidR="002E33A0" w:rsidRPr="007F0714" w:rsidRDefault="0092038F" w:rsidP="006D4EA4">
      <w:pPr>
        <w:numPr>
          <w:ilvl w:val="0"/>
          <w:numId w:val="7"/>
        </w:numPr>
        <w:spacing w:before="12" w:after="12" w:line="360" w:lineRule="auto"/>
        <w:ind w:rightChars="28" w:right="56"/>
        <w:jc w:val="both"/>
        <w:rPr>
          <w:rFonts w:ascii="Arial" w:hAnsi="Arial" w:cs="Arial"/>
          <w:b/>
          <w:sz w:val="22"/>
          <w:szCs w:val="22"/>
          <w:lang w:val="en-US"/>
        </w:rPr>
      </w:pPr>
      <w:r w:rsidRPr="007F0714">
        <w:rPr>
          <w:rFonts w:ascii="Arial" w:hAnsi="Arial" w:cs="Arial"/>
          <w:b/>
          <w:sz w:val="22"/>
          <w:szCs w:val="22"/>
          <w:lang w:val="en-US"/>
        </w:rPr>
        <w:t xml:space="preserve"> DEFINITIONS</w:t>
      </w:r>
    </w:p>
    <w:p w:rsidR="005F5FFA" w:rsidRPr="007F0714" w:rsidRDefault="00CC6FF9" w:rsidP="00CC6FF9">
      <w:pPr>
        <w:ind w:left="226" w:firstLine="113"/>
        <w:rPr>
          <w:rFonts w:ascii="Arial" w:hAnsi="Arial" w:cs="Arial"/>
          <w:b/>
          <w:sz w:val="22"/>
          <w:szCs w:val="22"/>
          <w:lang w:val="en-US"/>
        </w:rPr>
      </w:pPr>
      <w:r w:rsidRPr="007F0714">
        <w:rPr>
          <w:rFonts w:ascii="Arial" w:hAnsi="Arial" w:cs="Arial"/>
          <w:b/>
          <w:sz w:val="22"/>
          <w:szCs w:val="22"/>
          <w:lang w:val="en-US"/>
        </w:rPr>
        <w:t xml:space="preserve">5.1. </w:t>
      </w:r>
      <w:r w:rsidR="00202F09" w:rsidRPr="007F0714">
        <w:rPr>
          <w:rFonts w:ascii="Arial" w:hAnsi="Arial" w:cs="Arial"/>
          <w:b/>
          <w:sz w:val="22"/>
          <w:szCs w:val="22"/>
          <w:lang w:val="en-US"/>
        </w:rPr>
        <w:t>The university</w:t>
      </w:r>
    </w:p>
    <w:p w:rsidR="005F5FFA" w:rsidRPr="007F0714" w:rsidRDefault="005F5FFA" w:rsidP="00E7182A">
      <w:pPr>
        <w:ind w:left="780"/>
        <w:rPr>
          <w:rFonts w:ascii="Arial" w:hAnsi="Arial" w:cs="Arial"/>
          <w:position w:val="-2"/>
          <w:sz w:val="22"/>
          <w:szCs w:val="22"/>
          <w:lang w:val="en-US"/>
        </w:rPr>
      </w:pPr>
      <w:r w:rsidRPr="007F0714">
        <w:rPr>
          <w:rFonts w:ascii="Arial" w:hAnsi="Arial" w:cs="Arial"/>
          <w:position w:val="-2"/>
          <w:sz w:val="22"/>
          <w:szCs w:val="22"/>
          <w:lang w:val="en-US"/>
        </w:rPr>
        <w:t xml:space="preserve">It </w:t>
      </w:r>
      <w:r w:rsidR="00202F09" w:rsidRPr="007F0714">
        <w:rPr>
          <w:rFonts w:ascii="Arial" w:hAnsi="Arial" w:cs="Arial"/>
          <w:position w:val="-2"/>
          <w:sz w:val="22"/>
          <w:szCs w:val="22"/>
          <w:lang w:val="en-US"/>
        </w:rPr>
        <w:t>defines Koç University</w:t>
      </w:r>
      <w:r w:rsidRPr="007F0714">
        <w:rPr>
          <w:rFonts w:ascii="Arial" w:hAnsi="Arial" w:cs="Arial"/>
          <w:position w:val="-2"/>
          <w:sz w:val="22"/>
          <w:szCs w:val="22"/>
          <w:lang w:val="en-US"/>
        </w:rPr>
        <w:t>.</w:t>
      </w:r>
    </w:p>
    <w:p w:rsidR="005F5FFA" w:rsidRPr="007F0714" w:rsidRDefault="00CC6FF9" w:rsidP="00CC6FF9">
      <w:pPr>
        <w:ind w:left="226" w:firstLine="113"/>
        <w:rPr>
          <w:rFonts w:ascii="Arial" w:hAnsi="Arial" w:cs="Arial"/>
          <w:b/>
          <w:sz w:val="22"/>
          <w:szCs w:val="22"/>
          <w:lang w:val="en-US"/>
        </w:rPr>
      </w:pPr>
      <w:r w:rsidRPr="007F0714">
        <w:rPr>
          <w:rFonts w:ascii="Arial" w:hAnsi="Arial" w:cs="Arial"/>
          <w:b/>
          <w:sz w:val="22"/>
          <w:szCs w:val="22"/>
          <w:lang w:val="en-US"/>
        </w:rPr>
        <w:t>5.</w:t>
      </w:r>
      <w:r w:rsidR="00711A0B" w:rsidRPr="007F0714">
        <w:rPr>
          <w:rFonts w:ascii="Arial" w:hAnsi="Arial" w:cs="Arial"/>
          <w:b/>
          <w:sz w:val="22"/>
          <w:szCs w:val="22"/>
          <w:lang w:val="en-US"/>
        </w:rPr>
        <w:t>2</w:t>
      </w:r>
      <w:r w:rsidRPr="007F0714">
        <w:rPr>
          <w:rFonts w:ascii="Arial" w:hAnsi="Arial" w:cs="Arial"/>
          <w:b/>
          <w:sz w:val="22"/>
          <w:szCs w:val="22"/>
          <w:lang w:val="en-US"/>
        </w:rPr>
        <w:t xml:space="preserve">. </w:t>
      </w:r>
      <w:r w:rsidR="005F5FFA" w:rsidRPr="007F0714">
        <w:rPr>
          <w:rFonts w:ascii="Arial" w:hAnsi="Arial" w:cs="Arial"/>
          <w:b/>
          <w:sz w:val="22"/>
          <w:szCs w:val="22"/>
          <w:lang w:val="en-US"/>
        </w:rPr>
        <w:t>The Library</w:t>
      </w:r>
    </w:p>
    <w:p w:rsidR="00D26A7C" w:rsidRPr="007F0714" w:rsidRDefault="005F5FFA" w:rsidP="0080143A">
      <w:pPr>
        <w:ind w:left="780"/>
        <w:rPr>
          <w:rFonts w:ascii="Arial" w:hAnsi="Arial" w:cs="Arial"/>
          <w:b/>
          <w:sz w:val="22"/>
          <w:szCs w:val="22"/>
          <w:lang w:val="en-US"/>
        </w:rPr>
      </w:pPr>
      <w:r w:rsidRPr="007F0714">
        <w:rPr>
          <w:rFonts w:ascii="Arial" w:hAnsi="Arial" w:cs="Arial"/>
          <w:position w:val="-2"/>
          <w:sz w:val="22"/>
          <w:szCs w:val="22"/>
          <w:lang w:val="en-US"/>
        </w:rPr>
        <w:t xml:space="preserve">It defines Research Center for Anatolian Civilizations (RCAC) and School of Nursing (SON) Branch Libraries </w:t>
      </w:r>
      <w:r w:rsidR="00202F09" w:rsidRPr="007F0714">
        <w:rPr>
          <w:rFonts w:ascii="Arial" w:hAnsi="Arial" w:cs="Arial"/>
          <w:position w:val="-2"/>
          <w:sz w:val="22"/>
          <w:szCs w:val="22"/>
          <w:lang w:val="en-US"/>
        </w:rPr>
        <w:t>as well as</w:t>
      </w:r>
      <w:r w:rsidRPr="007F0714">
        <w:rPr>
          <w:rFonts w:ascii="Arial" w:hAnsi="Arial" w:cs="Arial"/>
          <w:position w:val="-2"/>
          <w:sz w:val="22"/>
          <w:szCs w:val="22"/>
          <w:lang w:val="en-US"/>
        </w:rPr>
        <w:t xml:space="preserve"> Suna Kıraç Library.</w:t>
      </w:r>
    </w:p>
    <w:p w:rsidR="00B833D6" w:rsidRPr="007F0714" w:rsidRDefault="00B833D6" w:rsidP="00D41BF6">
      <w:pPr>
        <w:spacing w:before="12" w:after="12" w:line="360" w:lineRule="auto"/>
        <w:ind w:left="360" w:rightChars="28" w:right="56"/>
        <w:jc w:val="both"/>
        <w:rPr>
          <w:rFonts w:ascii="Arial" w:hAnsi="Arial" w:cs="Arial"/>
          <w:b/>
          <w:sz w:val="22"/>
          <w:szCs w:val="22"/>
          <w:lang w:val="en-US"/>
        </w:rPr>
      </w:pPr>
    </w:p>
    <w:p w:rsidR="002E33A0" w:rsidRPr="007F0714" w:rsidRDefault="00ED341F" w:rsidP="002E33A0">
      <w:pPr>
        <w:numPr>
          <w:ilvl w:val="0"/>
          <w:numId w:val="7"/>
        </w:numPr>
        <w:spacing w:before="12" w:after="12" w:line="360" w:lineRule="auto"/>
        <w:ind w:rightChars="28" w:right="56"/>
        <w:jc w:val="both"/>
        <w:rPr>
          <w:rFonts w:ascii="Arial" w:hAnsi="Arial" w:cs="Arial"/>
          <w:b/>
          <w:sz w:val="22"/>
          <w:szCs w:val="22"/>
          <w:lang w:val="en-US"/>
        </w:rPr>
      </w:pPr>
      <w:r w:rsidRPr="007F0714">
        <w:rPr>
          <w:rFonts w:ascii="Arial" w:hAnsi="Arial" w:cs="Arial"/>
          <w:b/>
          <w:sz w:val="22"/>
          <w:szCs w:val="22"/>
          <w:lang w:val="en-US"/>
        </w:rPr>
        <w:t>M</w:t>
      </w:r>
      <w:r w:rsidR="005C34F0" w:rsidRPr="007F0714">
        <w:rPr>
          <w:rFonts w:ascii="Arial" w:hAnsi="Arial" w:cs="Arial"/>
          <w:b/>
          <w:sz w:val="22"/>
          <w:szCs w:val="22"/>
          <w:lang w:val="en-US"/>
        </w:rPr>
        <w:t>ETHODOLOGY</w:t>
      </w:r>
      <w:r w:rsidRPr="007F0714">
        <w:rPr>
          <w:rFonts w:ascii="Arial" w:hAnsi="Arial" w:cs="Arial"/>
          <w:b/>
          <w:sz w:val="22"/>
          <w:szCs w:val="22"/>
          <w:lang w:val="en-US"/>
        </w:rPr>
        <w:t xml:space="preserve"> </w:t>
      </w:r>
    </w:p>
    <w:p w:rsidR="001B7CEC" w:rsidRPr="007F0714" w:rsidRDefault="0080143A" w:rsidP="00872066">
      <w:pPr>
        <w:numPr>
          <w:ilvl w:val="1"/>
          <w:numId w:val="7"/>
        </w:numPr>
        <w:ind w:left="993" w:hanging="426"/>
        <w:rPr>
          <w:rFonts w:ascii="Arial" w:hAnsi="Arial" w:cs="Arial"/>
          <w:sz w:val="22"/>
          <w:szCs w:val="22"/>
          <w:lang w:val="en-US"/>
        </w:rPr>
      </w:pPr>
      <w:r w:rsidRPr="007F0714">
        <w:rPr>
          <w:rFonts w:ascii="Arial" w:hAnsi="Arial" w:cs="Arial"/>
          <w:b/>
          <w:sz w:val="22"/>
          <w:szCs w:val="22"/>
          <w:lang w:val="en-US"/>
        </w:rPr>
        <w:t>Foundation and Organization</w:t>
      </w:r>
    </w:p>
    <w:p w:rsidR="001B7CEC" w:rsidRPr="007F0714" w:rsidRDefault="0080143A" w:rsidP="00872066">
      <w:pPr>
        <w:numPr>
          <w:ilvl w:val="2"/>
          <w:numId w:val="7"/>
        </w:numPr>
        <w:rPr>
          <w:rFonts w:ascii="Arial" w:hAnsi="Arial" w:cs="Arial"/>
          <w:sz w:val="22"/>
          <w:szCs w:val="22"/>
          <w:lang w:val="en-US"/>
        </w:rPr>
      </w:pPr>
      <w:r w:rsidRPr="007F0714">
        <w:rPr>
          <w:rFonts w:ascii="Arial" w:hAnsi="Arial" w:cs="Arial"/>
          <w:sz w:val="22"/>
          <w:szCs w:val="22"/>
          <w:lang w:val="en-US"/>
        </w:rPr>
        <w:t>The</w:t>
      </w:r>
      <w:r w:rsidR="001B7CEC" w:rsidRPr="007F0714">
        <w:rPr>
          <w:rFonts w:ascii="Arial" w:hAnsi="Arial" w:cs="Arial"/>
          <w:sz w:val="22"/>
          <w:szCs w:val="22"/>
          <w:lang w:val="en-US"/>
        </w:rPr>
        <w:t xml:space="preserve"> </w:t>
      </w:r>
      <w:r w:rsidRPr="007F0714">
        <w:rPr>
          <w:rFonts w:ascii="Arial" w:hAnsi="Arial" w:cs="Arial"/>
          <w:sz w:val="22"/>
          <w:szCs w:val="22"/>
          <w:lang w:val="en-US"/>
        </w:rPr>
        <w:t>library is founded in order to provide, organize and put to use all information sources that are necessary in supporting educational programs and researches.</w:t>
      </w:r>
    </w:p>
    <w:p w:rsidR="0080143A" w:rsidRPr="007F0714" w:rsidRDefault="0080143A" w:rsidP="00872066">
      <w:pPr>
        <w:numPr>
          <w:ilvl w:val="2"/>
          <w:numId w:val="7"/>
        </w:numPr>
        <w:rPr>
          <w:rFonts w:ascii="Arial" w:hAnsi="Arial" w:cs="Arial"/>
          <w:sz w:val="22"/>
          <w:szCs w:val="22"/>
          <w:lang w:val="en-US"/>
        </w:rPr>
      </w:pPr>
      <w:r w:rsidRPr="007F0714">
        <w:rPr>
          <w:rFonts w:ascii="Arial" w:hAnsi="Arial" w:cs="Arial"/>
          <w:sz w:val="22"/>
          <w:szCs w:val="22"/>
          <w:lang w:val="en-US"/>
        </w:rPr>
        <w:t xml:space="preserve">The management and coordination of the Library is conducted by the organs below: </w:t>
      </w:r>
    </w:p>
    <w:p w:rsidR="0080143A" w:rsidRPr="007F0714" w:rsidRDefault="0080143A" w:rsidP="0080143A">
      <w:pPr>
        <w:ind w:left="1224"/>
        <w:rPr>
          <w:rFonts w:ascii="Arial" w:hAnsi="Arial" w:cs="Arial"/>
          <w:sz w:val="22"/>
          <w:szCs w:val="22"/>
          <w:lang w:val="en-US"/>
        </w:rPr>
      </w:pPr>
      <w:r w:rsidRPr="007F0714">
        <w:rPr>
          <w:rFonts w:ascii="Arial" w:hAnsi="Arial" w:cs="Arial"/>
          <w:sz w:val="22"/>
          <w:szCs w:val="22"/>
          <w:lang w:val="en-US"/>
        </w:rPr>
        <w:t>- Library Directorate</w:t>
      </w:r>
    </w:p>
    <w:p w:rsidR="0080143A" w:rsidRPr="007F0714" w:rsidRDefault="0080143A" w:rsidP="0080143A">
      <w:pPr>
        <w:ind w:left="1111" w:firstLine="113"/>
        <w:rPr>
          <w:rFonts w:ascii="Arial" w:hAnsi="Arial" w:cs="Arial"/>
          <w:sz w:val="22"/>
          <w:szCs w:val="22"/>
          <w:lang w:val="en-US"/>
        </w:rPr>
      </w:pPr>
      <w:r w:rsidRPr="007F0714">
        <w:rPr>
          <w:rFonts w:ascii="Arial" w:hAnsi="Arial" w:cs="Arial"/>
          <w:sz w:val="22"/>
          <w:szCs w:val="22"/>
          <w:lang w:val="en-US"/>
        </w:rPr>
        <w:t>- Sub-sections of the Library</w:t>
      </w:r>
    </w:p>
    <w:p w:rsidR="001B7CEC" w:rsidRPr="007F0714" w:rsidRDefault="0080143A" w:rsidP="0080143A">
      <w:pPr>
        <w:ind w:left="1111" w:firstLine="113"/>
        <w:rPr>
          <w:rFonts w:ascii="Arial" w:hAnsi="Arial" w:cs="Arial"/>
          <w:sz w:val="22"/>
          <w:szCs w:val="22"/>
          <w:lang w:val="en-US"/>
        </w:rPr>
      </w:pPr>
      <w:r w:rsidRPr="007F0714">
        <w:rPr>
          <w:rFonts w:ascii="Arial" w:hAnsi="Arial" w:cs="Arial"/>
          <w:sz w:val="22"/>
          <w:szCs w:val="22"/>
          <w:lang w:val="en-US"/>
        </w:rPr>
        <w:t>- Branch Libraries</w:t>
      </w:r>
    </w:p>
    <w:p w:rsidR="001B7CEC" w:rsidRPr="007F0714" w:rsidRDefault="007056E9" w:rsidP="003D0329">
      <w:pPr>
        <w:numPr>
          <w:ilvl w:val="3"/>
          <w:numId w:val="7"/>
        </w:numPr>
        <w:ind w:hanging="735"/>
        <w:rPr>
          <w:rFonts w:ascii="Arial" w:hAnsi="Arial" w:cs="Arial"/>
          <w:sz w:val="22"/>
          <w:szCs w:val="22"/>
          <w:lang w:val="en-US"/>
        </w:rPr>
      </w:pPr>
      <w:r w:rsidRPr="007F0714">
        <w:rPr>
          <w:rFonts w:ascii="Arial" w:hAnsi="Arial" w:cs="Arial"/>
          <w:sz w:val="22"/>
          <w:szCs w:val="22"/>
          <w:lang w:val="en-US"/>
        </w:rPr>
        <w:t xml:space="preserve">Library Directorate: Center and branch libraries are directed and inspected by Library Directorate. Library Directorate works in connection with the Vice </w:t>
      </w:r>
      <w:proofErr w:type="gramStart"/>
      <w:r w:rsidRPr="007F0714">
        <w:rPr>
          <w:rFonts w:ascii="Arial" w:hAnsi="Arial" w:cs="Arial"/>
          <w:sz w:val="22"/>
          <w:szCs w:val="22"/>
          <w:lang w:val="en-US"/>
        </w:rPr>
        <w:t>President  for</w:t>
      </w:r>
      <w:proofErr w:type="gramEnd"/>
      <w:r w:rsidRPr="007F0714">
        <w:rPr>
          <w:rFonts w:ascii="Arial" w:hAnsi="Arial" w:cs="Arial"/>
          <w:sz w:val="22"/>
          <w:szCs w:val="22"/>
          <w:lang w:val="en-US"/>
        </w:rPr>
        <w:t xml:space="preserve"> Academic Affaires</w:t>
      </w:r>
      <w:r w:rsidR="001B7CEC" w:rsidRPr="007F0714">
        <w:rPr>
          <w:rFonts w:ascii="Arial" w:hAnsi="Arial" w:cs="Arial"/>
          <w:sz w:val="22"/>
          <w:szCs w:val="22"/>
          <w:lang w:val="en-US"/>
        </w:rPr>
        <w:t>.</w:t>
      </w:r>
    </w:p>
    <w:p w:rsidR="006E03D2" w:rsidRPr="007F0714" w:rsidRDefault="006E03D2" w:rsidP="003D0329">
      <w:pPr>
        <w:numPr>
          <w:ilvl w:val="3"/>
          <w:numId w:val="7"/>
        </w:numPr>
        <w:ind w:hanging="735"/>
        <w:rPr>
          <w:rFonts w:ascii="Arial" w:hAnsi="Arial" w:cs="Arial"/>
          <w:sz w:val="22"/>
          <w:szCs w:val="22"/>
          <w:lang w:val="en-US"/>
        </w:rPr>
      </w:pPr>
      <w:r w:rsidRPr="007F0714">
        <w:rPr>
          <w:rFonts w:ascii="Arial" w:hAnsi="Arial" w:cs="Arial"/>
          <w:sz w:val="22"/>
          <w:szCs w:val="22"/>
          <w:lang w:val="en-US"/>
        </w:rPr>
        <w:t>Sub-sections of the Library: All Library work is organized under four sub-sections.</w:t>
      </w:r>
    </w:p>
    <w:p w:rsidR="006E03D2" w:rsidRPr="007F0714" w:rsidRDefault="006E03D2" w:rsidP="006E03D2">
      <w:pPr>
        <w:numPr>
          <w:ilvl w:val="2"/>
          <w:numId w:val="9"/>
        </w:numPr>
        <w:rPr>
          <w:rFonts w:ascii="Arial" w:hAnsi="Arial" w:cs="Arial"/>
          <w:sz w:val="22"/>
          <w:szCs w:val="22"/>
          <w:lang w:val="en-US"/>
        </w:rPr>
      </w:pPr>
      <w:r w:rsidRPr="007F0714">
        <w:rPr>
          <w:rFonts w:ascii="Arial" w:hAnsi="Arial" w:cs="Arial"/>
          <w:sz w:val="22"/>
          <w:szCs w:val="22"/>
          <w:lang w:val="en-US"/>
        </w:rPr>
        <w:t>Acquisitions Department</w:t>
      </w:r>
    </w:p>
    <w:p w:rsidR="006E03D2" w:rsidRPr="007F0714" w:rsidRDefault="006E03D2" w:rsidP="006E03D2">
      <w:pPr>
        <w:numPr>
          <w:ilvl w:val="2"/>
          <w:numId w:val="9"/>
        </w:numPr>
        <w:rPr>
          <w:rFonts w:ascii="Arial" w:hAnsi="Arial" w:cs="Arial"/>
          <w:sz w:val="22"/>
          <w:szCs w:val="22"/>
          <w:lang w:val="en-US"/>
        </w:rPr>
      </w:pPr>
      <w:r w:rsidRPr="007F0714">
        <w:rPr>
          <w:rFonts w:ascii="Arial" w:hAnsi="Arial" w:cs="Arial"/>
          <w:sz w:val="22"/>
          <w:szCs w:val="22"/>
          <w:lang w:val="en-US"/>
        </w:rPr>
        <w:t>Bibliographic Control Department</w:t>
      </w:r>
    </w:p>
    <w:p w:rsidR="006E03D2" w:rsidRPr="007F0714" w:rsidRDefault="006E03D2" w:rsidP="006E03D2">
      <w:pPr>
        <w:numPr>
          <w:ilvl w:val="2"/>
          <w:numId w:val="9"/>
        </w:numPr>
        <w:rPr>
          <w:rFonts w:ascii="Arial" w:hAnsi="Arial" w:cs="Arial"/>
          <w:sz w:val="22"/>
          <w:szCs w:val="22"/>
          <w:lang w:val="en-US"/>
        </w:rPr>
      </w:pPr>
      <w:r w:rsidRPr="007F0714">
        <w:rPr>
          <w:rFonts w:ascii="Arial" w:hAnsi="Arial" w:cs="Arial"/>
          <w:sz w:val="22"/>
          <w:szCs w:val="22"/>
          <w:lang w:val="en-US"/>
        </w:rPr>
        <w:t>Reference &amp; Outreach Department</w:t>
      </w:r>
    </w:p>
    <w:p w:rsidR="006E03D2" w:rsidRPr="007F0714" w:rsidRDefault="006E03D2" w:rsidP="006E03D2">
      <w:pPr>
        <w:numPr>
          <w:ilvl w:val="2"/>
          <w:numId w:val="9"/>
        </w:numPr>
        <w:rPr>
          <w:rFonts w:ascii="Arial" w:hAnsi="Arial" w:cs="Arial"/>
          <w:sz w:val="22"/>
          <w:szCs w:val="22"/>
          <w:lang w:val="en-US"/>
        </w:rPr>
      </w:pPr>
      <w:r w:rsidRPr="007F0714">
        <w:rPr>
          <w:rFonts w:ascii="Arial" w:hAnsi="Arial" w:cs="Arial"/>
          <w:sz w:val="22"/>
          <w:szCs w:val="22"/>
          <w:lang w:val="en-US"/>
        </w:rPr>
        <w:t>System, Access &amp; ILL Department</w:t>
      </w:r>
    </w:p>
    <w:p w:rsidR="00E7591E" w:rsidRPr="007F0714" w:rsidRDefault="00E7591E" w:rsidP="00E7591E">
      <w:pPr>
        <w:ind w:left="1800" w:firstLine="8"/>
        <w:rPr>
          <w:rFonts w:ascii="Arial" w:hAnsi="Arial" w:cs="Arial"/>
          <w:sz w:val="22"/>
          <w:szCs w:val="22"/>
          <w:lang w:val="en-US"/>
        </w:rPr>
      </w:pPr>
      <w:r w:rsidRPr="007F0714">
        <w:rPr>
          <w:rFonts w:ascii="Arial" w:hAnsi="Arial" w:cs="Arial"/>
          <w:sz w:val="22"/>
          <w:szCs w:val="22"/>
          <w:lang w:val="en-US"/>
        </w:rPr>
        <w:t xml:space="preserve">The departments are directed by the Heads of </w:t>
      </w:r>
      <w:r w:rsidR="007F0714" w:rsidRPr="007F0714">
        <w:rPr>
          <w:rFonts w:ascii="Arial" w:hAnsi="Arial" w:cs="Arial"/>
          <w:sz w:val="22"/>
          <w:szCs w:val="22"/>
          <w:lang w:val="en-US"/>
        </w:rPr>
        <w:t xml:space="preserve">departments </w:t>
      </w:r>
      <w:r w:rsidRPr="007F0714">
        <w:rPr>
          <w:rFonts w:ascii="Arial" w:hAnsi="Arial" w:cs="Arial"/>
          <w:sz w:val="22"/>
          <w:szCs w:val="22"/>
          <w:lang w:val="en-US"/>
        </w:rPr>
        <w:t>appointed to work with Library Director. The working principles of the departments are determined by the library directorates and procedures prepared beforehand.</w:t>
      </w:r>
    </w:p>
    <w:p w:rsidR="00E7591E" w:rsidRPr="007F0714" w:rsidRDefault="00EC704F" w:rsidP="00EC704F">
      <w:pPr>
        <w:ind w:left="1843" w:hanging="850"/>
        <w:rPr>
          <w:rFonts w:ascii="Arial" w:hAnsi="Arial" w:cs="Arial"/>
          <w:sz w:val="22"/>
          <w:szCs w:val="22"/>
          <w:lang w:val="en-US"/>
        </w:rPr>
      </w:pPr>
      <w:r w:rsidRPr="007F0714">
        <w:rPr>
          <w:rFonts w:ascii="Arial" w:hAnsi="Arial" w:cs="Arial"/>
          <w:sz w:val="22"/>
          <w:szCs w:val="22"/>
          <w:lang w:val="en-US"/>
        </w:rPr>
        <w:lastRenderedPageBreak/>
        <w:t xml:space="preserve"> </w:t>
      </w:r>
      <w:r w:rsidR="00E7591E" w:rsidRPr="007F0714">
        <w:rPr>
          <w:rFonts w:ascii="Arial" w:hAnsi="Arial" w:cs="Arial"/>
          <w:sz w:val="22"/>
          <w:szCs w:val="22"/>
          <w:lang w:val="en-US"/>
        </w:rPr>
        <w:t>6.1.2.3</w:t>
      </w:r>
      <w:proofErr w:type="gramStart"/>
      <w:r w:rsidR="00FF1A85" w:rsidRPr="007F0714">
        <w:rPr>
          <w:rFonts w:ascii="Arial" w:hAnsi="Arial" w:cs="Arial"/>
          <w:sz w:val="22"/>
          <w:szCs w:val="22"/>
          <w:lang w:val="en-US"/>
        </w:rPr>
        <w:t>.</w:t>
      </w:r>
      <w:r w:rsidR="00E7591E" w:rsidRPr="007F0714">
        <w:rPr>
          <w:rFonts w:ascii="Arial" w:hAnsi="Arial" w:cs="Arial"/>
          <w:sz w:val="22"/>
          <w:szCs w:val="22"/>
          <w:lang w:val="en-US"/>
        </w:rPr>
        <w:t>Branch</w:t>
      </w:r>
      <w:proofErr w:type="gramEnd"/>
      <w:r w:rsidR="00E7591E" w:rsidRPr="007F0714">
        <w:rPr>
          <w:rFonts w:ascii="Arial" w:hAnsi="Arial" w:cs="Arial"/>
          <w:sz w:val="22"/>
          <w:szCs w:val="22"/>
          <w:lang w:val="en-US"/>
        </w:rPr>
        <w:t xml:space="preserve"> Libraries: The library creates “branch libraries” in the other campuses and centers of the University when the need arises. Current branch libraries are such:</w:t>
      </w:r>
    </w:p>
    <w:p w:rsidR="00E7591E" w:rsidRPr="007F0714" w:rsidRDefault="001E2084" w:rsidP="00E7591E">
      <w:pPr>
        <w:ind w:left="1800"/>
        <w:rPr>
          <w:rFonts w:ascii="Arial" w:hAnsi="Arial" w:cs="Arial"/>
          <w:sz w:val="22"/>
          <w:szCs w:val="22"/>
          <w:lang w:val="en-US"/>
        </w:rPr>
      </w:pPr>
      <w:r w:rsidRPr="007F0714">
        <w:rPr>
          <w:rFonts w:ascii="Arial" w:hAnsi="Arial" w:cs="Arial"/>
          <w:sz w:val="22"/>
          <w:szCs w:val="22"/>
          <w:lang w:val="en-US"/>
        </w:rPr>
        <w:t>- School of Nursing Library</w:t>
      </w:r>
    </w:p>
    <w:p w:rsidR="001E2084" w:rsidRPr="007F0714" w:rsidRDefault="001E2084" w:rsidP="00E7591E">
      <w:pPr>
        <w:ind w:left="1800"/>
        <w:rPr>
          <w:rFonts w:ascii="Arial" w:hAnsi="Arial" w:cs="Arial"/>
          <w:sz w:val="22"/>
          <w:szCs w:val="22"/>
          <w:lang w:val="en-US"/>
        </w:rPr>
      </w:pPr>
      <w:r w:rsidRPr="007F0714">
        <w:rPr>
          <w:rFonts w:ascii="Arial" w:hAnsi="Arial" w:cs="Arial"/>
          <w:sz w:val="22"/>
          <w:szCs w:val="22"/>
          <w:lang w:val="en-US"/>
        </w:rPr>
        <w:t>- RCAC Library</w:t>
      </w:r>
    </w:p>
    <w:p w:rsidR="009212D4" w:rsidRPr="007F0714" w:rsidRDefault="009212D4" w:rsidP="00291877">
      <w:pPr>
        <w:ind w:left="1808" w:firstLine="7"/>
        <w:rPr>
          <w:rFonts w:ascii="Arial" w:hAnsi="Arial" w:cs="Arial"/>
          <w:sz w:val="22"/>
          <w:szCs w:val="22"/>
          <w:lang w:val="en-US"/>
        </w:rPr>
      </w:pPr>
      <w:r w:rsidRPr="007F0714">
        <w:rPr>
          <w:rFonts w:ascii="Arial" w:hAnsi="Arial" w:cs="Arial"/>
          <w:sz w:val="22"/>
          <w:szCs w:val="22"/>
          <w:lang w:val="en-US"/>
        </w:rPr>
        <w:t xml:space="preserve">Branch Libraries are directed in guidance of Library Director and Head of Branch. The working principles are determined in accordance with all of the library </w:t>
      </w:r>
      <w:r w:rsidR="00711A0B" w:rsidRPr="007F0714">
        <w:rPr>
          <w:rFonts w:ascii="Arial" w:hAnsi="Arial" w:cs="Arial"/>
          <w:sz w:val="22"/>
          <w:szCs w:val="22"/>
          <w:lang w:val="en-US"/>
        </w:rPr>
        <w:t>policies</w:t>
      </w:r>
      <w:r w:rsidRPr="007F0714">
        <w:rPr>
          <w:rFonts w:ascii="Arial" w:hAnsi="Arial" w:cs="Arial"/>
          <w:sz w:val="22"/>
          <w:szCs w:val="22"/>
          <w:lang w:val="en-US"/>
        </w:rPr>
        <w:t xml:space="preserve"> and procedures.</w:t>
      </w:r>
    </w:p>
    <w:p w:rsidR="00FF1A85" w:rsidRPr="007F0714" w:rsidRDefault="00291877" w:rsidP="00FF1A85">
      <w:pPr>
        <w:ind w:left="1843" w:hanging="850"/>
        <w:rPr>
          <w:rFonts w:ascii="Arial" w:hAnsi="Arial" w:cs="Arial"/>
          <w:sz w:val="22"/>
          <w:szCs w:val="22"/>
          <w:lang w:val="en-US"/>
        </w:rPr>
      </w:pPr>
      <w:r w:rsidRPr="007F0714">
        <w:rPr>
          <w:rFonts w:ascii="Arial" w:hAnsi="Arial" w:cs="Arial"/>
          <w:sz w:val="22"/>
          <w:szCs w:val="22"/>
          <w:lang w:val="en-US"/>
        </w:rPr>
        <w:t xml:space="preserve"> </w:t>
      </w:r>
      <w:r w:rsidR="00FF1A85" w:rsidRPr="007F0714">
        <w:rPr>
          <w:rFonts w:ascii="Arial" w:hAnsi="Arial" w:cs="Arial"/>
          <w:sz w:val="22"/>
          <w:szCs w:val="22"/>
          <w:lang w:val="en-US"/>
        </w:rPr>
        <w:t>6.1.2.4</w:t>
      </w:r>
      <w:proofErr w:type="gramStart"/>
      <w:r w:rsidR="00FF1A85" w:rsidRPr="007F0714">
        <w:rPr>
          <w:rFonts w:ascii="Arial" w:hAnsi="Arial" w:cs="Arial"/>
          <w:sz w:val="22"/>
          <w:szCs w:val="22"/>
          <w:lang w:val="en-US"/>
        </w:rPr>
        <w:t>.The</w:t>
      </w:r>
      <w:proofErr w:type="gramEnd"/>
      <w:r w:rsidR="00FF1A85" w:rsidRPr="007F0714">
        <w:rPr>
          <w:rFonts w:ascii="Arial" w:hAnsi="Arial" w:cs="Arial"/>
          <w:sz w:val="22"/>
          <w:szCs w:val="22"/>
          <w:lang w:val="en-US"/>
        </w:rPr>
        <w:t xml:space="preserve"> library building, resources and equipment is maintained and protected in   accordance with the Building Maintenance and Security </w:t>
      </w:r>
      <w:r w:rsidR="00711A0B" w:rsidRPr="007F0714">
        <w:rPr>
          <w:rFonts w:ascii="Arial" w:hAnsi="Arial" w:cs="Arial"/>
          <w:sz w:val="22"/>
          <w:szCs w:val="22"/>
          <w:lang w:val="en-US"/>
        </w:rPr>
        <w:t>Policy</w:t>
      </w:r>
      <w:r w:rsidR="00FF1A85" w:rsidRPr="007F0714">
        <w:rPr>
          <w:rFonts w:ascii="Arial" w:hAnsi="Arial" w:cs="Arial"/>
          <w:sz w:val="22"/>
          <w:szCs w:val="22"/>
          <w:lang w:val="en-US"/>
        </w:rPr>
        <w:t xml:space="preserve">. </w:t>
      </w:r>
    </w:p>
    <w:p w:rsidR="00502572" w:rsidRPr="007F0714" w:rsidRDefault="00502572" w:rsidP="00FF1A85">
      <w:pPr>
        <w:ind w:left="1843" w:hanging="850"/>
        <w:rPr>
          <w:rFonts w:ascii="Arial" w:hAnsi="Arial" w:cs="Arial"/>
          <w:sz w:val="22"/>
          <w:szCs w:val="22"/>
          <w:lang w:val="en-US"/>
        </w:rPr>
      </w:pPr>
    </w:p>
    <w:p w:rsidR="001B7CEC" w:rsidRPr="007F0714" w:rsidRDefault="00291877" w:rsidP="00405E65">
      <w:pPr>
        <w:numPr>
          <w:ilvl w:val="1"/>
          <w:numId w:val="7"/>
        </w:numPr>
        <w:ind w:left="1134" w:hanging="425"/>
        <w:rPr>
          <w:rFonts w:ascii="Arial" w:hAnsi="Arial" w:cs="Arial"/>
          <w:sz w:val="22"/>
          <w:szCs w:val="22"/>
          <w:lang w:val="en-US"/>
        </w:rPr>
      </w:pPr>
      <w:r w:rsidRPr="007F0714">
        <w:rPr>
          <w:rFonts w:ascii="Arial" w:hAnsi="Arial" w:cs="Arial"/>
          <w:b/>
          <w:sz w:val="22"/>
          <w:szCs w:val="22"/>
          <w:lang w:val="en-US"/>
        </w:rPr>
        <w:t xml:space="preserve">The Library System </w:t>
      </w:r>
    </w:p>
    <w:p w:rsidR="00291877" w:rsidRPr="007F0714" w:rsidRDefault="00291877" w:rsidP="00291877">
      <w:pPr>
        <w:ind w:left="1560" w:hanging="567"/>
        <w:rPr>
          <w:rFonts w:ascii="Arial" w:hAnsi="Arial" w:cs="Arial"/>
          <w:sz w:val="22"/>
          <w:szCs w:val="22"/>
          <w:lang w:val="en-US"/>
        </w:rPr>
      </w:pPr>
      <w:r w:rsidRPr="007F0714">
        <w:rPr>
          <w:rFonts w:ascii="Arial" w:hAnsi="Arial" w:cs="Arial"/>
          <w:sz w:val="22"/>
          <w:szCs w:val="22"/>
          <w:lang w:val="en-US"/>
        </w:rPr>
        <w:t>6.2.1</w:t>
      </w:r>
      <w:proofErr w:type="gramStart"/>
      <w:r w:rsidRPr="007F0714">
        <w:rPr>
          <w:rFonts w:ascii="Arial" w:hAnsi="Arial" w:cs="Arial"/>
          <w:sz w:val="22"/>
          <w:szCs w:val="22"/>
          <w:lang w:val="en-US"/>
        </w:rPr>
        <w:t>.The</w:t>
      </w:r>
      <w:proofErr w:type="gramEnd"/>
      <w:r w:rsidRPr="007F0714">
        <w:rPr>
          <w:rFonts w:ascii="Arial" w:hAnsi="Arial" w:cs="Arial"/>
          <w:sz w:val="22"/>
          <w:szCs w:val="22"/>
          <w:lang w:val="en-US"/>
        </w:rPr>
        <w:t xml:space="preserve"> library is currently using the Millennium Automation System that contains modules such as </w:t>
      </w:r>
      <w:r w:rsidR="00927CAF" w:rsidRPr="007F0714">
        <w:rPr>
          <w:rFonts w:ascii="Arial" w:hAnsi="Arial" w:cs="Arial"/>
          <w:sz w:val="22"/>
          <w:szCs w:val="22"/>
          <w:lang w:val="en-US"/>
        </w:rPr>
        <w:t>acquisition</w:t>
      </w:r>
      <w:r w:rsidRPr="007F0714">
        <w:rPr>
          <w:rFonts w:ascii="Arial" w:hAnsi="Arial" w:cs="Arial"/>
          <w:sz w:val="22"/>
          <w:szCs w:val="22"/>
          <w:lang w:val="en-US"/>
        </w:rPr>
        <w:t xml:space="preserve">, cataloguing, </w:t>
      </w:r>
      <w:r w:rsidR="00927CAF" w:rsidRPr="007F0714">
        <w:rPr>
          <w:rFonts w:ascii="Arial" w:hAnsi="Arial" w:cs="Arial"/>
          <w:sz w:val="22"/>
          <w:szCs w:val="22"/>
          <w:lang w:val="en-US"/>
        </w:rPr>
        <w:t>seri</w:t>
      </w:r>
      <w:r w:rsidRPr="007F0714">
        <w:rPr>
          <w:rFonts w:ascii="Arial" w:hAnsi="Arial" w:cs="Arial"/>
          <w:sz w:val="22"/>
          <w:szCs w:val="22"/>
          <w:lang w:val="en-US"/>
        </w:rPr>
        <w:t>als, circulation and reserve. All resources that are provided in various manners (excluding digital resources) are processed with this system. The system is updated regularly with annual maintenance contracts.</w:t>
      </w:r>
    </w:p>
    <w:p w:rsidR="00502572" w:rsidRPr="007F0714" w:rsidRDefault="00502572" w:rsidP="00502572">
      <w:pPr>
        <w:ind w:left="1560" w:hanging="567"/>
        <w:rPr>
          <w:rFonts w:ascii="Arial" w:hAnsi="Arial" w:cs="Arial"/>
          <w:sz w:val="22"/>
          <w:szCs w:val="22"/>
          <w:lang w:val="en-US"/>
        </w:rPr>
      </w:pPr>
      <w:r w:rsidRPr="007F0714">
        <w:rPr>
          <w:rFonts w:ascii="Arial" w:hAnsi="Arial" w:cs="Arial"/>
          <w:sz w:val="22"/>
          <w:szCs w:val="22"/>
          <w:lang w:val="en-US"/>
        </w:rPr>
        <w:t xml:space="preserve">6.2.2 All resources are catalog and classified in accordance with </w:t>
      </w:r>
      <w:r w:rsidR="00376B6D" w:rsidRPr="007F0714">
        <w:rPr>
          <w:rFonts w:ascii="Arial" w:hAnsi="Arial" w:cs="Arial"/>
          <w:sz w:val="22"/>
          <w:szCs w:val="22"/>
          <w:lang w:val="en-US"/>
        </w:rPr>
        <w:t>RDA (</w:t>
      </w:r>
      <w:r w:rsidR="00376B6D" w:rsidRPr="007F0714">
        <w:rPr>
          <w:rFonts w:ascii="Arial" w:hAnsi="Arial" w:cs="Arial"/>
          <w:sz w:val="22"/>
          <w:szCs w:val="22"/>
        </w:rPr>
        <w:t>Resource Description and Access</w:t>
      </w:r>
      <w:proofErr w:type="gramStart"/>
      <w:r w:rsidR="00376B6D" w:rsidRPr="007F0714">
        <w:rPr>
          <w:rFonts w:ascii="Arial" w:hAnsi="Arial" w:cs="Arial"/>
          <w:sz w:val="22"/>
          <w:szCs w:val="22"/>
        </w:rPr>
        <w:t>)</w:t>
      </w:r>
      <w:r w:rsidRPr="007F0714">
        <w:rPr>
          <w:rFonts w:ascii="Arial" w:hAnsi="Arial" w:cs="Arial"/>
          <w:sz w:val="22"/>
          <w:szCs w:val="22"/>
          <w:lang w:val="en-US"/>
        </w:rPr>
        <w:t xml:space="preserve">  and</w:t>
      </w:r>
      <w:proofErr w:type="gramEnd"/>
      <w:r w:rsidRPr="007F0714">
        <w:rPr>
          <w:rFonts w:ascii="Arial" w:hAnsi="Arial" w:cs="Arial"/>
          <w:sz w:val="22"/>
          <w:szCs w:val="22"/>
          <w:lang w:val="en-US"/>
        </w:rPr>
        <w:t xml:space="preserve"> Library of Congress Classification System and the records are transferred into the computer system in MARC format. </w:t>
      </w:r>
    </w:p>
    <w:p w:rsidR="00502572" w:rsidRPr="007F0714" w:rsidRDefault="00376B6D" w:rsidP="00502572">
      <w:pPr>
        <w:ind w:left="1560" w:hanging="567"/>
        <w:rPr>
          <w:rFonts w:ascii="Arial" w:hAnsi="Arial" w:cs="Arial"/>
          <w:sz w:val="22"/>
          <w:szCs w:val="22"/>
          <w:lang w:val="en-US"/>
        </w:rPr>
      </w:pPr>
      <w:r w:rsidRPr="007F0714">
        <w:rPr>
          <w:rFonts w:ascii="Arial" w:hAnsi="Arial" w:cs="Arial"/>
          <w:sz w:val="22"/>
          <w:szCs w:val="22"/>
          <w:lang w:val="en-US"/>
        </w:rPr>
        <w:t xml:space="preserve">6.2.3. The records of </w:t>
      </w:r>
      <w:r w:rsidR="00716A59" w:rsidRPr="007F0714">
        <w:rPr>
          <w:rFonts w:ascii="Arial" w:hAnsi="Arial" w:cs="Arial"/>
          <w:sz w:val="22"/>
          <w:szCs w:val="22"/>
          <w:lang w:val="en-US"/>
        </w:rPr>
        <w:t>digitalized</w:t>
      </w:r>
      <w:r w:rsidR="00502572" w:rsidRPr="007F0714">
        <w:rPr>
          <w:rFonts w:ascii="Arial" w:hAnsi="Arial" w:cs="Arial"/>
          <w:sz w:val="22"/>
          <w:szCs w:val="22"/>
          <w:lang w:val="en-US"/>
        </w:rPr>
        <w:t xml:space="preserve"> resources </w:t>
      </w:r>
      <w:proofErr w:type="gramStart"/>
      <w:r w:rsidR="00502572" w:rsidRPr="007F0714">
        <w:rPr>
          <w:rFonts w:ascii="Arial" w:hAnsi="Arial" w:cs="Arial"/>
          <w:sz w:val="22"/>
          <w:szCs w:val="22"/>
          <w:lang w:val="en-US"/>
        </w:rPr>
        <w:t>is</w:t>
      </w:r>
      <w:proofErr w:type="gramEnd"/>
      <w:r w:rsidR="00502572" w:rsidRPr="007F0714">
        <w:rPr>
          <w:rFonts w:ascii="Arial" w:hAnsi="Arial" w:cs="Arial"/>
          <w:sz w:val="22"/>
          <w:szCs w:val="22"/>
          <w:lang w:val="en-US"/>
        </w:rPr>
        <w:t xml:space="preserve"> e</w:t>
      </w:r>
      <w:r w:rsidRPr="007F0714">
        <w:rPr>
          <w:rFonts w:ascii="Arial" w:hAnsi="Arial" w:cs="Arial"/>
          <w:sz w:val="22"/>
          <w:szCs w:val="22"/>
          <w:lang w:val="en-US"/>
        </w:rPr>
        <w:t>nter</w:t>
      </w:r>
      <w:r w:rsidR="00502572" w:rsidRPr="007F0714">
        <w:rPr>
          <w:rFonts w:ascii="Arial" w:hAnsi="Arial" w:cs="Arial"/>
          <w:sz w:val="22"/>
          <w:szCs w:val="22"/>
          <w:lang w:val="en-US"/>
        </w:rPr>
        <w:t xml:space="preserve">ed onto the Content DM </w:t>
      </w:r>
      <w:r w:rsidRPr="007F0714">
        <w:rPr>
          <w:rFonts w:ascii="Arial" w:hAnsi="Arial" w:cs="Arial"/>
          <w:sz w:val="22"/>
          <w:szCs w:val="22"/>
          <w:lang w:val="en-US"/>
        </w:rPr>
        <w:t>digital</w:t>
      </w:r>
      <w:r w:rsidR="00502572" w:rsidRPr="007F0714">
        <w:rPr>
          <w:rFonts w:ascii="Arial" w:hAnsi="Arial" w:cs="Arial"/>
          <w:sz w:val="22"/>
          <w:szCs w:val="22"/>
          <w:lang w:val="en-US"/>
        </w:rPr>
        <w:t xml:space="preserve"> content managing system that was purchased in 2010 and may be accessed through this system.</w:t>
      </w:r>
    </w:p>
    <w:p w:rsidR="00502572" w:rsidRPr="007F0714" w:rsidRDefault="00502572" w:rsidP="00502572">
      <w:pPr>
        <w:ind w:left="1560" w:hanging="567"/>
        <w:rPr>
          <w:rFonts w:ascii="Arial" w:hAnsi="Arial" w:cs="Arial"/>
          <w:sz w:val="22"/>
          <w:szCs w:val="22"/>
          <w:lang w:val="en-US"/>
        </w:rPr>
      </w:pPr>
      <w:r w:rsidRPr="007F0714">
        <w:rPr>
          <w:rFonts w:ascii="Arial" w:hAnsi="Arial" w:cs="Arial"/>
          <w:sz w:val="22"/>
          <w:szCs w:val="22"/>
          <w:lang w:val="en-US"/>
        </w:rPr>
        <w:t xml:space="preserve">6.2.4. The working principles concerning this system and the technological infrastructure are determined by the </w:t>
      </w:r>
      <w:r w:rsidR="00376B6D" w:rsidRPr="007F0714">
        <w:rPr>
          <w:rFonts w:ascii="Arial" w:hAnsi="Arial" w:cs="Arial"/>
          <w:sz w:val="22"/>
          <w:szCs w:val="22"/>
          <w:lang w:val="en-US"/>
        </w:rPr>
        <w:t>CIT</w:t>
      </w:r>
      <w:r w:rsidRPr="007F0714">
        <w:rPr>
          <w:rFonts w:ascii="Arial" w:hAnsi="Arial" w:cs="Arial"/>
          <w:sz w:val="22"/>
          <w:szCs w:val="22"/>
          <w:lang w:val="en-US"/>
        </w:rPr>
        <w:t>.</w:t>
      </w:r>
    </w:p>
    <w:p w:rsidR="00502572" w:rsidRPr="007F0714" w:rsidRDefault="00502572" w:rsidP="00502572">
      <w:pPr>
        <w:ind w:left="1560" w:hanging="567"/>
        <w:rPr>
          <w:rFonts w:ascii="Arial" w:hAnsi="Arial" w:cs="Arial"/>
          <w:sz w:val="22"/>
          <w:szCs w:val="22"/>
          <w:lang w:val="en-US"/>
        </w:rPr>
      </w:pPr>
    </w:p>
    <w:p w:rsidR="00502572" w:rsidRPr="007F0714" w:rsidRDefault="00502572" w:rsidP="002D3FBC">
      <w:pPr>
        <w:ind w:left="709" w:hanging="2"/>
        <w:rPr>
          <w:rFonts w:ascii="Arial" w:hAnsi="Arial" w:cs="Arial"/>
          <w:b/>
          <w:sz w:val="22"/>
          <w:szCs w:val="22"/>
          <w:lang w:val="en-US"/>
        </w:rPr>
      </w:pPr>
      <w:r w:rsidRPr="007F0714">
        <w:rPr>
          <w:rFonts w:ascii="Arial" w:hAnsi="Arial" w:cs="Arial"/>
          <w:b/>
          <w:sz w:val="22"/>
          <w:szCs w:val="22"/>
          <w:lang w:val="en-US"/>
        </w:rPr>
        <w:t>6.3. Collection Development</w:t>
      </w:r>
    </w:p>
    <w:p w:rsidR="00502572" w:rsidRPr="007F0714" w:rsidRDefault="00502572" w:rsidP="00502572">
      <w:pPr>
        <w:ind w:left="1560" w:hanging="567"/>
        <w:rPr>
          <w:rFonts w:ascii="Arial" w:hAnsi="Arial" w:cs="Arial"/>
          <w:sz w:val="22"/>
          <w:szCs w:val="22"/>
          <w:lang w:val="en-US"/>
        </w:rPr>
      </w:pPr>
      <w:r w:rsidRPr="007F0714">
        <w:rPr>
          <w:rFonts w:ascii="Arial" w:hAnsi="Arial" w:cs="Arial"/>
          <w:sz w:val="22"/>
          <w:szCs w:val="22"/>
          <w:lang w:val="en-US"/>
        </w:rPr>
        <w:t>6.3.1</w:t>
      </w:r>
      <w:proofErr w:type="gramStart"/>
      <w:r w:rsidRPr="007F0714">
        <w:rPr>
          <w:rFonts w:ascii="Arial" w:hAnsi="Arial" w:cs="Arial"/>
          <w:sz w:val="22"/>
          <w:szCs w:val="22"/>
          <w:lang w:val="en-US"/>
        </w:rPr>
        <w:t>.The</w:t>
      </w:r>
      <w:proofErr w:type="gramEnd"/>
      <w:r w:rsidRPr="007F0714">
        <w:rPr>
          <w:rFonts w:ascii="Arial" w:hAnsi="Arial" w:cs="Arial"/>
          <w:sz w:val="22"/>
          <w:szCs w:val="22"/>
          <w:lang w:val="en-US"/>
        </w:rPr>
        <w:t xml:space="preserve"> Library develops its collections using methods such as </w:t>
      </w:r>
      <w:r w:rsidR="00376B6D" w:rsidRPr="007F0714">
        <w:rPr>
          <w:rFonts w:ascii="Arial" w:hAnsi="Arial" w:cs="Arial"/>
          <w:sz w:val="22"/>
          <w:szCs w:val="22"/>
          <w:lang w:val="en-US"/>
        </w:rPr>
        <w:t>acquisition</w:t>
      </w:r>
      <w:r w:rsidRPr="007F0714">
        <w:rPr>
          <w:rFonts w:ascii="Arial" w:hAnsi="Arial" w:cs="Arial"/>
          <w:sz w:val="22"/>
          <w:szCs w:val="22"/>
          <w:lang w:val="en-US"/>
        </w:rPr>
        <w:t xml:space="preserve">, donation and exchange of publications. While developing the collections, it provides information sources in various formats (books, journals, audiovisual sources, electronic publications – e-books, e-magazines, etc) and enables accessibility with the electronic catalog with which it creates bibliographic records in accordance with the international standards.  </w:t>
      </w:r>
    </w:p>
    <w:p w:rsidR="00502572" w:rsidRPr="007F0714" w:rsidRDefault="00502572" w:rsidP="00502572">
      <w:pPr>
        <w:ind w:left="1560" w:hanging="567"/>
        <w:rPr>
          <w:rFonts w:ascii="Arial" w:hAnsi="Arial" w:cs="Arial"/>
          <w:sz w:val="22"/>
          <w:szCs w:val="22"/>
          <w:lang w:val="en-US"/>
        </w:rPr>
      </w:pPr>
      <w:r w:rsidRPr="007F0714">
        <w:rPr>
          <w:rFonts w:ascii="Arial" w:hAnsi="Arial" w:cs="Arial"/>
          <w:sz w:val="22"/>
          <w:szCs w:val="22"/>
          <w:lang w:val="en-US"/>
        </w:rPr>
        <w:t>6.3.2</w:t>
      </w:r>
      <w:proofErr w:type="gramStart"/>
      <w:r w:rsidRPr="007F0714">
        <w:rPr>
          <w:rFonts w:ascii="Arial" w:hAnsi="Arial" w:cs="Arial"/>
          <w:sz w:val="22"/>
          <w:szCs w:val="22"/>
          <w:lang w:val="en-US"/>
        </w:rPr>
        <w:t>.The</w:t>
      </w:r>
      <w:proofErr w:type="gramEnd"/>
      <w:r w:rsidRPr="007F0714">
        <w:rPr>
          <w:rFonts w:ascii="Arial" w:hAnsi="Arial" w:cs="Arial"/>
          <w:sz w:val="22"/>
          <w:szCs w:val="22"/>
          <w:lang w:val="en-US"/>
        </w:rPr>
        <w:t xml:space="preserve"> principles of collection development are determined by the Resource Provision </w:t>
      </w:r>
      <w:r w:rsidR="00376B6D" w:rsidRPr="007F0714">
        <w:rPr>
          <w:rFonts w:ascii="Arial" w:hAnsi="Arial" w:cs="Arial"/>
          <w:sz w:val="22"/>
          <w:szCs w:val="22"/>
          <w:lang w:val="en-US"/>
        </w:rPr>
        <w:t>Policy</w:t>
      </w:r>
      <w:r w:rsidRPr="007F0714">
        <w:rPr>
          <w:rFonts w:ascii="Arial" w:hAnsi="Arial" w:cs="Arial"/>
          <w:sz w:val="22"/>
          <w:szCs w:val="22"/>
          <w:lang w:val="en-US"/>
        </w:rPr>
        <w:t xml:space="preserve">, Acquisitions </w:t>
      </w:r>
      <w:r w:rsidR="00376B6D" w:rsidRPr="007F0714">
        <w:rPr>
          <w:rFonts w:ascii="Arial" w:hAnsi="Arial" w:cs="Arial"/>
          <w:sz w:val="22"/>
          <w:szCs w:val="22"/>
          <w:lang w:val="en-US"/>
        </w:rPr>
        <w:t>Policy</w:t>
      </w:r>
      <w:r w:rsidRPr="007F0714">
        <w:rPr>
          <w:rFonts w:ascii="Arial" w:hAnsi="Arial" w:cs="Arial"/>
          <w:sz w:val="22"/>
          <w:szCs w:val="22"/>
          <w:lang w:val="en-US"/>
        </w:rPr>
        <w:t xml:space="preserve">, Printed Periodicals </w:t>
      </w:r>
      <w:r w:rsidR="00376B6D" w:rsidRPr="007F0714">
        <w:rPr>
          <w:rFonts w:ascii="Arial" w:hAnsi="Arial" w:cs="Arial"/>
          <w:sz w:val="22"/>
          <w:szCs w:val="22"/>
          <w:lang w:val="en-US"/>
        </w:rPr>
        <w:t>Policy</w:t>
      </w:r>
      <w:r w:rsidRPr="007F0714">
        <w:rPr>
          <w:rFonts w:ascii="Arial" w:hAnsi="Arial" w:cs="Arial"/>
          <w:sz w:val="22"/>
          <w:szCs w:val="22"/>
          <w:lang w:val="en-US"/>
        </w:rPr>
        <w:t xml:space="preserve">, Electronic Resources </w:t>
      </w:r>
      <w:r w:rsidR="00376B6D" w:rsidRPr="007F0714">
        <w:rPr>
          <w:rFonts w:ascii="Arial" w:hAnsi="Arial" w:cs="Arial"/>
          <w:sz w:val="22"/>
          <w:szCs w:val="22"/>
          <w:lang w:val="en-US"/>
        </w:rPr>
        <w:t>Policy</w:t>
      </w:r>
      <w:r w:rsidRPr="007F0714">
        <w:rPr>
          <w:rFonts w:ascii="Arial" w:hAnsi="Arial" w:cs="Arial"/>
          <w:sz w:val="22"/>
          <w:szCs w:val="22"/>
          <w:lang w:val="en-US"/>
        </w:rPr>
        <w:t xml:space="preserve">, Donations </w:t>
      </w:r>
      <w:r w:rsidR="00376B6D" w:rsidRPr="007F0714">
        <w:rPr>
          <w:rFonts w:ascii="Arial" w:hAnsi="Arial" w:cs="Arial"/>
          <w:sz w:val="22"/>
          <w:szCs w:val="22"/>
          <w:lang w:val="en-US"/>
        </w:rPr>
        <w:t>Policy</w:t>
      </w:r>
      <w:r w:rsidRPr="007F0714">
        <w:rPr>
          <w:rFonts w:ascii="Arial" w:hAnsi="Arial" w:cs="Arial"/>
          <w:sz w:val="22"/>
          <w:szCs w:val="22"/>
          <w:lang w:val="en-US"/>
        </w:rPr>
        <w:t xml:space="preserve">, Archive </w:t>
      </w:r>
      <w:r w:rsidR="00376B6D" w:rsidRPr="007F0714">
        <w:rPr>
          <w:rFonts w:ascii="Arial" w:hAnsi="Arial" w:cs="Arial"/>
          <w:sz w:val="22"/>
          <w:szCs w:val="22"/>
          <w:lang w:val="en-US"/>
        </w:rPr>
        <w:t>Policy</w:t>
      </w:r>
      <w:r w:rsidRPr="007F0714">
        <w:rPr>
          <w:rFonts w:ascii="Arial" w:hAnsi="Arial" w:cs="Arial"/>
          <w:sz w:val="22"/>
          <w:szCs w:val="22"/>
          <w:lang w:val="en-US"/>
        </w:rPr>
        <w:t xml:space="preserve">, Rare Materials </w:t>
      </w:r>
      <w:r w:rsidR="00376B6D" w:rsidRPr="007F0714">
        <w:rPr>
          <w:rFonts w:ascii="Arial" w:hAnsi="Arial" w:cs="Arial"/>
          <w:sz w:val="22"/>
          <w:szCs w:val="22"/>
          <w:lang w:val="en-US"/>
        </w:rPr>
        <w:t>Policy</w:t>
      </w:r>
      <w:r w:rsidRPr="007F0714">
        <w:rPr>
          <w:rFonts w:ascii="Arial" w:hAnsi="Arial" w:cs="Arial"/>
          <w:sz w:val="22"/>
          <w:szCs w:val="22"/>
          <w:lang w:val="en-US"/>
        </w:rPr>
        <w:t xml:space="preserve">, Resource Handling </w:t>
      </w:r>
      <w:r w:rsidR="00376B6D" w:rsidRPr="007F0714">
        <w:rPr>
          <w:rFonts w:ascii="Arial" w:hAnsi="Arial" w:cs="Arial"/>
          <w:sz w:val="22"/>
          <w:szCs w:val="22"/>
          <w:lang w:val="en-US"/>
        </w:rPr>
        <w:t>Policy</w:t>
      </w:r>
      <w:r w:rsidRPr="007F0714">
        <w:rPr>
          <w:rFonts w:ascii="Arial" w:hAnsi="Arial" w:cs="Arial"/>
          <w:sz w:val="22"/>
          <w:szCs w:val="22"/>
          <w:lang w:val="en-US"/>
        </w:rPr>
        <w:t xml:space="preserve"> and related procedures. </w:t>
      </w:r>
    </w:p>
    <w:p w:rsidR="001B7CEC" w:rsidRPr="007F0714" w:rsidRDefault="001B7CEC" w:rsidP="00502572">
      <w:pPr>
        <w:ind w:left="993"/>
        <w:rPr>
          <w:rFonts w:ascii="Arial" w:hAnsi="Arial" w:cs="Arial"/>
          <w:sz w:val="22"/>
          <w:szCs w:val="22"/>
          <w:lang w:val="en-US"/>
        </w:rPr>
      </w:pPr>
    </w:p>
    <w:p w:rsidR="00D317C6" w:rsidRPr="007F0714" w:rsidRDefault="007B1035" w:rsidP="007B1035">
      <w:pPr>
        <w:tabs>
          <w:tab w:val="left" w:pos="709"/>
        </w:tabs>
        <w:ind w:left="709"/>
        <w:rPr>
          <w:rFonts w:ascii="Arial" w:hAnsi="Arial" w:cs="Arial"/>
          <w:b/>
          <w:sz w:val="22"/>
          <w:szCs w:val="22"/>
          <w:lang w:val="en-US"/>
        </w:rPr>
      </w:pPr>
      <w:r w:rsidRPr="007F0714">
        <w:rPr>
          <w:rFonts w:ascii="Arial" w:hAnsi="Arial" w:cs="Arial"/>
          <w:b/>
          <w:sz w:val="22"/>
          <w:szCs w:val="22"/>
          <w:lang w:val="en-US"/>
        </w:rPr>
        <w:t xml:space="preserve"> </w:t>
      </w:r>
      <w:r w:rsidR="00D317C6" w:rsidRPr="007F0714">
        <w:rPr>
          <w:rFonts w:ascii="Arial" w:hAnsi="Arial" w:cs="Arial"/>
          <w:b/>
          <w:sz w:val="22"/>
          <w:szCs w:val="22"/>
          <w:lang w:val="en-US"/>
        </w:rPr>
        <w:t>6.4. General Rules</w:t>
      </w:r>
    </w:p>
    <w:p w:rsidR="00D317C6" w:rsidRPr="007F0714" w:rsidRDefault="00D317C6" w:rsidP="002D3FBC">
      <w:pPr>
        <w:ind w:left="1560" w:hanging="567"/>
        <w:rPr>
          <w:rFonts w:ascii="Arial" w:hAnsi="Arial" w:cs="Arial"/>
          <w:sz w:val="22"/>
          <w:szCs w:val="22"/>
          <w:lang w:val="en-US"/>
        </w:rPr>
      </w:pPr>
      <w:r w:rsidRPr="007F0714">
        <w:rPr>
          <w:rFonts w:ascii="Arial" w:hAnsi="Arial" w:cs="Arial"/>
          <w:sz w:val="22"/>
          <w:szCs w:val="22"/>
          <w:lang w:val="en-US"/>
        </w:rPr>
        <w:t xml:space="preserve">6.4.1. </w:t>
      </w:r>
      <w:r w:rsidR="003E1FF9" w:rsidRPr="007F0714">
        <w:rPr>
          <w:rFonts w:ascii="Arial" w:hAnsi="Arial" w:cs="Arial"/>
          <w:sz w:val="22"/>
          <w:szCs w:val="22"/>
          <w:lang w:val="en-US"/>
        </w:rPr>
        <w:t>Main</w:t>
      </w:r>
      <w:r w:rsidR="00376B6D" w:rsidRPr="007F0714">
        <w:rPr>
          <w:rFonts w:ascii="Arial" w:hAnsi="Arial" w:cs="Arial"/>
          <w:sz w:val="22"/>
          <w:szCs w:val="22"/>
          <w:lang w:val="en-US"/>
        </w:rPr>
        <w:t xml:space="preserve"> </w:t>
      </w:r>
      <w:r w:rsidRPr="007F0714">
        <w:rPr>
          <w:rFonts w:ascii="Arial" w:hAnsi="Arial" w:cs="Arial"/>
          <w:sz w:val="22"/>
          <w:szCs w:val="22"/>
          <w:lang w:val="en-US"/>
        </w:rPr>
        <w:t xml:space="preserve">and branch libraries may be used by the academic staff, students and personnel of the University as well as the academic staff and PHD students of other universities. All users that are not included in these groups (external members) may benefit from the Library by paying an annual </w:t>
      </w:r>
      <w:r w:rsidR="00376B6D" w:rsidRPr="007F0714">
        <w:rPr>
          <w:rFonts w:ascii="Arial" w:hAnsi="Arial" w:cs="Arial"/>
          <w:sz w:val="22"/>
          <w:szCs w:val="22"/>
          <w:lang w:val="en-US"/>
        </w:rPr>
        <w:t>membership</w:t>
      </w:r>
      <w:r w:rsidRPr="007F0714">
        <w:rPr>
          <w:rFonts w:ascii="Arial" w:hAnsi="Arial" w:cs="Arial"/>
          <w:sz w:val="22"/>
          <w:szCs w:val="22"/>
          <w:lang w:val="en-US"/>
        </w:rPr>
        <w:t xml:space="preserve"> fee and a deposit. </w:t>
      </w:r>
    </w:p>
    <w:p w:rsidR="00406446" w:rsidRPr="007F0714" w:rsidRDefault="00D317C6" w:rsidP="00406446">
      <w:pPr>
        <w:ind w:left="1560" w:hanging="567"/>
        <w:rPr>
          <w:rFonts w:ascii="Arial" w:hAnsi="Arial" w:cs="Arial"/>
          <w:sz w:val="22"/>
          <w:szCs w:val="22"/>
          <w:lang w:val="en-US"/>
        </w:rPr>
      </w:pPr>
      <w:r w:rsidRPr="007F0714">
        <w:rPr>
          <w:rFonts w:ascii="Arial" w:hAnsi="Arial" w:cs="Arial"/>
          <w:sz w:val="22"/>
          <w:szCs w:val="22"/>
          <w:lang w:val="en-US"/>
        </w:rPr>
        <w:t>6.4.2. The users must show the ID card given to them by the University. These cards are non-transferable.</w:t>
      </w:r>
    </w:p>
    <w:p w:rsidR="00D317C6" w:rsidRPr="007F0714" w:rsidRDefault="00D317C6" w:rsidP="00406446">
      <w:pPr>
        <w:ind w:left="1560" w:hanging="567"/>
        <w:rPr>
          <w:rFonts w:ascii="Arial" w:hAnsi="Arial" w:cs="Arial"/>
          <w:sz w:val="22"/>
          <w:szCs w:val="22"/>
          <w:lang w:val="en-US"/>
        </w:rPr>
      </w:pPr>
      <w:r w:rsidRPr="007F0714">
        <w:rPr>
          <w:rFonts w:ascii="Arial" w:hAnsi="Arial" w:cs="Arial"/>
          <w:sz w:val="22"/>
          <w:szCs w:val="22"/>
          <w:lang w:val="en-US"/>
        </w:rPr>
        <w:t xml:space="preserve">6.4.3. The type, number and </w:t>
      </w:r>
      <w:r w:rsidR="00BD3C10" w:rsidRPr="007F0714">
        <w:rPr>
          <w:rFonts w:ascii="Arial" w:hAnsi="Arial" w:cs="Arial"/>
          <w:sz w:val="22"/>
          <w:szCs w:val="22"/>
          <w:lang w:val="en-US"/>
        </w:rPr>
        <w:t>check-</w:t>
      </w:r>
      <w:proofErr w:type="gramStart"/>
      <w:r w:rsidR="00BD3C10" w:rsidRPr="007F0714">
        <w:rPr>
          <w:rFonts w:ascii="Arial" w:hAnsi="Arial" w:cs="Arial"/>
          <w:sz w:val="22"/>
          <w:szCs w:val="22"/>
          <w:lang w:val="en-US"/>
        </w:rPr>
        <w:t xml:space="preserve">out </w:t>
      </w:r>
      <w:r w:rsidRPr="007F0714">
        <w:rPr>
          <w:rFonts w:ascii="Arial" w:hAnsi="Arial" w:cs="Arial"/>
          <w:sz w:val="22"/>
          <w:szCs w:val="22"/>
          <w:lang w:val="en-US"/>
        </w:rPr>
        <w:t xml:space="preserve"> time</w:t>
      </w:r>
      <w:proofErr w:type="gramEnd"/>
      <w:r w:rsidRPr="007F0714">
        <w:rPr>
          <w:rFonts w:ascii="Arial" w:hAnsi="Arial" w:cs="Arial"/>
          <w:sz w:val="22"/>
          <w:szCs w:val="22"/>
          <w:lang w:val="en-US"/>
        </w:rPr>
        <w:t xml:space="preserve"> of the borrowed resources might vary according to the type of the user.</w:t>
      </w:r>
    </w:p>
    <w:p w:rsidR="00D317C6" w:rsidRPr="007F0714" w:rsidRDefault="00D317C6" w:rsidP="00406446">
      <w:pPr>
        <w:ind w:left="1560" w:hanging="567"/>
        <w:rPr>
          <w:rFonts w:ascii="Arial" w:hAnsi="Arial" w:cs="Arial"/>
          <w:sz w:val="22"/>
          <w:szCs w:val="22"/>
          <w:lang w:val="en-US"/>
        </w:rPr>
      </w:pPr>
      <w:r w:rsidRPr="007F0714">
        <w:rPr>
          <w:rFonts w:ascii="Arial" w:hAnsi="Arial" w:cs="Arial"/>
          <w:sz w:val="22"/>
          <w:szCs w:val="22"/>
          <w:lang w:val="en-US"/>
        </w:rPr>
        <w:lastRenderedPageBreak/>
        <w:t xml:space="preserve">6.4.4. All resources owned by the Library are </w:t>
      </w:r>
      <w:r w:rsidR="00BD3C10" w:rsidRPr="007F0714">
        <w:rPr>
          <w:rFonts w:ascii="Arial" w:hAnsi="Arial" w:cs="Arial"/>
          <w:sz w:val="22"/>
          <w:szCs w:val="22"/>
          <w:lang w:val="en-US"/>
        </w:rPr>
        <w:t>placed</w:t>
      </w:r>
      <w:r w:rsidRPr="007F0714">
        <w:rPr>
          <w:rFonts w:ascii="Arial" w:hAnsi="Arial" w:cs="Arial"/>
          <w:sz w:val="22"/>
          <w:szCs w:val="22"/>
          <w:lang w:val="en-US"/>
        </w:rPr>
        <w:t xml:space="preserve"> to use in open shelves and may be borrowed excluding special collections (rare materials, manuscripts, certain personal donations, reference and reserve resources, etc).</w:t>
      </w:r>
    </w:p>
    <w:p w:rsidR="00D317C6" w:rsidRPr="007F0714" w:rsidRDefault="00D317C6" w:rsidP="00BC04C9">
      <w:pPr>
        <w:ind w:left="1560" w:hanging="567"/>
        <w:rPr>
          <w:rFonts w:ascii="Arial" w:hAnsi="Arial" w:cs="Arial"/>
          <w:sz w:val="22"/>
          <w:szCs w:val="22"/>
          <w:lang w:val="en-US"/>
        </w:rPr>
      </w:pPr>
      <w:r w:rsidRPr="007F0714">
        <w:rPr>
          <w:rFonts w:ascii="Arial" w:hAnsi="Arial" w:cs="Arial"/>
          <w:sz w:val="22"/>
          <w:szCs w:val="22"/>
          <w:lang w:val="en-US"/>
        </w:rPr>
        <w:t xml:space="preserve">6.4.5. A </w:t>
      </w:r>
      <w:r w:rsidR="00BD3C10" w:rsidRPr="007F0714">
        <w:rPr>
          <w:rFonts w:ascii="Arial" w:hAnsi="Arial" w:cs="Arial"/>
          <w:sz w:val="22"/>
          <w:szCs w:val="22"/>
          <w:lang w:val="en-US"/>
        </w:rPr>
        <w:t>fine</w:t>
      </w:r>
      <w:r w:rsidRPr="007F0714">
        <w:rPr>
          <w:rFonts w:ascii="Arial" w:hAnsi="Arial" w:cs="Arial"/>
          <w:sz w:val="22"/>
          <w:szCs w:val="22"/>
          <w:lang w:val="en-US"/>
        </w:rPr>
        <w:t xml:space="preserve"> will be given for late returns, according to the type of the resource. The user is also responsible for the compensation of the cost of the resources that are harmed or lost. </w:t>
      </w:r>
    </w:p>
    <w:p w:rsidR="00D317C6" w:rsidRPr="007F0714" w:rsidRDefault="00D317C6" w:rsidP="00BC04C9">
      <w:pPr>
        <w:ind w:left="1560" w:hanging="567"/>
        <w:rPr>
          <w:rFonts w:ascii="Arial" w:hAnsi="Arial" w:cs="Arial"/>
          <w:sz w:val="22"/>
          <w:szCs w:val="22"/>
          <w:lang w:val="en-US"/>
        </w:rPr>
      </w:pPr>
      <w:r w:rsidRPr="007F0714">
        <w:rPr>
          <w:rFonts w:ascii="Arial" w:hAnsi="Arial" w:cs="Arial"/>
          <w:sz w:val="22"/>
          <w:szCs w:val="22"/>
          <w:lang w:val="en-US"/>
        </w:rPr>
        <w:t xml:space="preserve">6.4.6. The academic and administrative staff that is on sabbatical, that are retired or that have resigned their position and the students that have graduated </w:t>
      </w:r>
      <w:r w:rsidR="009074EB" w:rsidRPr="007F0714">
        <w:rPr>
          <w:rFonts w:ascii="Arial" w:hAnsi="Arial" w:cs="Arial"/>
          <w:sz w:val="22"/>
          <w:szCs w:val="22"/>
          <w:lang w:val="en-US"/>
        </w:rPr>
        <w:t>(</w:t>
      </w:r>
      <w:r w:rsidRPr="007F0714">
        <w:rPr>
          <w:rFonts w:ascii="Arial" w:hAnsi="Arial" w:cs="Arial"/>
          <w:sz w:val="22"/>
          <w:szCs w:val="22"/>
          <w:lang w:val="en-US"/>
        </w:rPr>
        <w:t>cannot sever ties</w:t>
      </w:r>
      <w:r w:rsidR="009074EB" w:rsidRPr="007F0714">
        <w:rPr>
          <w:rFonts w:ascii="Arial" w:hAnsi="Arial" w:cs="Arial"/>
          <w:sz w:val="22"/>
          <w:szCs w:val="22"/>
          <w:lang w:val="en-US"/>
        </w:rPr>
        <w:t xml:space="preserve"> cümlenin Türkçesi “</w:t>
      </w:r>
      <w:r w:rsidR="009074EB" w:rsidRPr="007F0714">
        <w:rPr>
          <w:sz w:val="22"/>
          <w:szCs w:val="22"/>
        </w:rPr>
        <w:t>ilişik kesme işlemleri</w:t>
      </w:r>
      <w:r w:rsidR="009074EB" w:rsidRPr="007F0714">
        <w:rPr>
          <w:rFonts w:ascii="Arial" w:hAnsi="Arial" w:cs="Arial"/>
          <w:sz w:val="22"/>
          <w:szCs w:val="22"/>
          <w:lang w:val="en-US"/>
        </w:rPr>
        <w:t>)</w:t>
      </w:r>
      <w:r w:rsidRPr="007F0714">
        <w:rPr>
          <w:rFonts w:ascii="Arial" w:hAnsi="Arial" w:cs="Arial"/>
          <w:sz w:val="22"/>
          <w:szCs w:val="22"/>
          <w:lang w:val="en-US"/>
        </w:rPr>
        <w:t xml:space="preserve"> with the University without returning the resources borrowed from the Library and paying the fines or compensation for the lost r</w:t>
      </w:r>
      <w:r w:rsidR="008204AB" w:rsidRPr="007F0714">
        <w:rPr>
          <w:rFonts w:ascii="Arial" w:hAnsi="Arial" w:cs="Arial"/>
          <w:sz w:val="22"/>
          <w:szCs w:val="22"/>
          <w:lang w:val="en-US"/>
        </w:rPr>
        <w:t>esources if there are any. The clearence</w:t>
      </w:r>
      <w:r w:rsidRPr="007F0714">
        <w:rPr>
          <w:rFonts w:ascii="Arial" w:hAnsi="Arial" w:cs="Arial"/>
          <w:sz w:val="22"/>
          <w:szCs w:val="22"/>
          <w:lang w:val="en-US"/>
        </w:rPr>
        <w:t xml:space="preserve"> form arranged by Human Resources Directorate must be signed by Library Director in order for the procedures to be completed. </w:t>
      </w:r>
    </w:p>
    <w:p w:rsidR="00D317C6" w:rsidRPr="007F0714" w:rsidRDefault="00D317C6" w:rsidP="00BC04C9">
      <w:pPr>
        <w:ind w:left="1560" w:hanging="567"/>
        <w:rPr>
          <w:rFonts w:ascii="Arial" w:hAnsi="Arial" w:cs="Arial"/>
          <w:sz w:val="22"/>
          <w:szCs w:val="22"/>
          <w:lang w:val="en-US"/>
        </w:rPr>
      </w:pPr>
      <w:r w:rsidRPr="007F0714">
        <w:rPr>
          <w:rFonts w:ascii="Arial" w:hAnsi="Arial" w:cs="Arial"/>
          <w:sz w:val="22"/>
          <w:szCs w:val="22"/>
          <w:lang w:val="en-US"/>
        </w:rPr>
        <w:t>6.4.7. The Library resources are protected by electronic security systems. No resources may be taken out of the Library without permit. Otherwise, legal action is taken.</w:t>
      </w:r>
    </w:p>
    <w:p w:rsidR="00D317C6" w:rsidRPr="007F0714" w:rsidRDefault="00D317C6" w:rsidP="00BC04C9">
      <w:pPr>
        <w:ind w:left="1560" w:hanging="567"/>
        <w:rPr>
          <w:rFonts w:ascii="Arial" w:hAnsi="Arial" w:cs="Arial"/>
          <w:sz w:val="22"/>
          <w:szCs w:val="22"/>
          <w:lang w:val="en-US"/>
        </w:rPr>
      </w:pPr>
      <w:r w:rsidRPr="007F0714">
        <w:rPr>
          <w:rFonts w:ascii="Arial" w:hAnsi="Arial" w:cs="Arial"/>
          <w:sz w:val="22"/>
          <w:szCs w:val="22"/>
          <w:lang w:val="en-US"/>
        </w:rPr>
        <w:t xml:space="preserve">6.4.8. The users are responsible for their </w:t>
      </w:r>
      <w:r w:rsidR="008204AB" w:rsidRPr="007F0714">
        <w:rPr>
          <w:rFonts w:ascii="Arial" w:hAnsi="Arial" w:cs="Arial"/>
          <w:sz w:val="22"/>
          <w:szCs w:val="22"/>
          <w:lang w:val="en-US"/>
        </w:rPr>
        <w:t>belongings</w:t>
      </w:r>
      <w:r w:rsidRPr="007F0714">
        <w:rPr>
          <w:rFonts w:ascii="Arial" w:hAnsi="Arial" w:cs="Arial"/>
          <w:sz w:val="22"/>
          <w:szCs w:val="22"/>
          <w:lang w:val="en-US"/>
        </w:rPr>
        <w:t xml:space="preserve"> as long as they are in the Library and the Library cannot be held accountable under any conditions if these </w:t>
      </w:r>
      <w:r w:rsidR="008204AB" w:rsidRPr="007F0714">
        <w:rPr>
          <w:rFonts w:ascii="Arial" w:hAnsi="Arial" w:cs="Arial"/>
          <w:sz w:val="22"/>
          <w:szCs w:val="22"/>
          <w:lang w:val="en-US"/>
        </w:rPr>
        <w:t>belonging</w:t>
      </w:r>
      <w:r w:rsidR="00347AB1" w:rsidRPr="007F0714">
        <w:rPr>
          <w:rFonts w:ascii="Arial" w:hAnsi="Arial" w:cs="Arial"/>
          <w:sz w:val="22"/>
          <w:szCs w:val="22"/>
          <w:lang w:val="en-US"/>
        </w:rPr>
        <w:t xml:space="preserve">s </w:t>
      </w:r>
      <w:r w:rsidRPr="007F0714">
        <w:rPr>
          <w:rFonts w:ascii="Arial" w:hAnsi="Arial" w:cs="Arial"/>
          <w:sz w:val="22"/>
          <w:szCs w:val="22"/>
          <w:lang w:val="en-US"/>
        </w:rPr>
        <w:t>are lost.</w:t>
      </w:r>
    </w:p>
    <w:p w:rsidR="00D317C6" w:rsidRPr="007F0714" w:rsidRDefault="00D317C6" w:rsidP="00BC04C9">
      <w:pPr>
        <w:ind w:left="1560" w:hanging="567"/>
        <w:rPr>
          <w:rFonts w:ascii="Arial" w:hAnsi="Arial" w:cs="Arial"/>
          <w:sz w:val="22"/>
          <w:szCs w:val="22"/>
          <w:lang w:val="en-US"/>
        </w:rPr>
      </w:pPr>
      <w:r w:rsidRPr="007F0714">
        <w:rPr>
          <w:rFonts w:ascii="Arial" w:hAnsi="Arial" w:cs="Arial"/>
          <w:sz w:val="22"/>
          <w:szCs w:val="22"/>
          <w:lang w:val="en-US"/>
        </w:rPr>
        <w:t>6.4.9. It is forbidden to enter the Library with food and beverages, smoke inside the building, make noise and speak on the mobile phones.</w:t>
      </w:r>
    </w:p>
    <w:p w:rsidR="00D317C6" w:rsidRPr="007F0714" w:rsidRDefault="00D317C6" w:rsidP="00BC04C9">
      <w:pPr>
        <w:ind w:left="1560" w:hanging="567"/>
        <w:rPr>
          <w:rFonts w:ascii="Arial" w:hAnsi="Arial" w:cs="Arial"/>
          <w:sz w:val="22"/>
          <w:szCs w:val="22"/>
          <w:lang w:val="en-US"/>
        </w:rPr>
      </w:pPr>
      <w:r w:rsidRPr="007F0714">
        <w:rPr>
          <w:rFonts w:ascii="Arial" w:hAnsi="Arial" w:cs="Arial"/>
          <w:sz w:val="22"/>
          <w:szCs w:val="22"/>
          <w:lang w:val="en-US"/>
        </w:rPr>
        <w:t xml:space="preserve">6.4.10. The principles of the Library </w:t>
      </w:r>
      <w:r w:rsidR="008204AB" w:rsidRPr="007F0714">
        <w:rPr>
          <w:rFonts w:ascii="Arial" w:hAnsi="Arial" w:cs="Arial"/>
          <w:sz w:val="22"/>
          <w:szCs w:val="22"/>
          <w:lang w:val="en-US"/>
        </w:rPr>
        <w:t>use</w:t>
      </w:r>
      <w:r w:rsidRPr="007F0714">
        <w:rPr>
          <w:rFonts w:ascii="Arial" w:hAnsi="Arial" w:cs="Arial"/>
          <w:sz w:val="22"/>
          <w:szCs w:val="22"/>
          <w:lang w:val="en-US"/>
        </w:rPr>
        <w:t xml:space="preserve"> is determined by the Library </w:t>
      </w:r>
      <w:r w:rsidR="008204AB" w:rsidRPr="007F0714">
        <w:rPr>
          <w:rFonts w:ascii="Arial" w:hAnsi="Arial" w:cs="Arial"/>
          <w:sz w:val="22"/>
          <w:szCs w:val="22"/>
          <w:lang w:val="en-US"/>
        </w:rPr>
        <w:t>use</w:t>
      </w:r>
      <w:r w:rsidRPr="007F0714">
        <w:rPr>
          <w:rFonts w:ascii="Arial" w:hAnsi="Arial" w:cs="Arial"/>
          <w:sz w:val="22"/>
          <w:szCs w:val="22"/>
          <w:lang w:val="en-US"/>
        </w:rPr>
        <w:t xml:space="preserve"> </w:t>
      </w:r>
      <w:r w:rsidR="008204AB" w:rsidRPr="007F0714">
        <w:rPr>
          <w:rFonts w:ascii="Arial" w:hAnsi="Arial" w:cs="Arial"/>
          <w:sz w:val="22"/>
          <w:szCs w:val="22"/>
          <w:lang w:val="en-US"/>
        </w:rPr>
        <w:t>Policy</w:t>
      </w:r>
      <w:r w:rsidRPr="007F0714">
        <w:rPr>
          <w:rFonts w:ascii="Arial" w:hAnsi="Arial" w:cs="Arial"/>
          <w:sz w:val="22"/>
          <w:szCs w:val="22"/>
          <w:lang w:val="en-US"/>
        </w:rPr>
        <w:t xml:space="preserve">, Reserve Services </w:t>
      </w:r>
      <w:r w:rsidR="008204AB" w:rsidRPr="007F0714">
        <w:rPr>
          <w:rFonts w:ascii="Arial" w:hAnsi="Arial" w:cs="Arial"/>
          <w:sz w:val="22"/>
          <w:szCs w:val="22"/>
          <w:lang w:val="en-US"/>
        </w:rPr>
        <w:t>Policy</w:t>
      </w:r>
      <w:r w:rsidRPr="007F0714">
        <w:rPr>
          <w:rFonts w:ascii="Arial" w:hAnsi="Arial" w:cs="Arial"/>
          <w:sz w:val="22"/>
          <w:szCs w:val="22"/>
          <w:lang w:val="en-US"/>
        </w:rPr>
        <w:t xml:space="preserve">, Interlibrary Loan </w:t>
      </w:r>
      <w:r w:rsidR="008204AB" w:rsidRPr="007F0714">
        <w:rPr>
          <w:rFonts w:ascii="Arial" w:hAnsi="Arial" w:cs="Arial"/>
          <w:sz w:val="22"/>
          <w:szCs w:val="22"/>
          <w:lang w:val="en-US"/>
        </w:rPr>
        <w:t>Policy</w:t>
      </w:r>
      <w:r w:rsidRPr="007F0714">
        <w:rPr>
          <w:rFonts w:ascii="Arial" w:hAnsi="Arial" w:cs="Arial"/>
          <w:sz w:val="22"/>
          <w:szCs w:val="22"/>
          <w:lang w:val="en-US"/>
        </w:rPr>
        <w:t xml:space="preserve"> and relevant procedures. </w:t>
      </w:r>
    </w:p>
    <w:p w:rsidR="002176A1" w:rsidRPr="007F0714" w:rsidRDefault="002176A1" w:rsidP="00502572">
      <w:pPr>
        <w:ind w:left="993"/>
        <w:rPr>
          <w:rFonts w:ascii="Arial" w:hAnsi="Arial" w:cs="Arial"/>
          <w:sz w:val="22"/>
          <w:szCs w:val="22"/>
          <w:lang w:val="en-US"/>
        </w:rPr>
      </w:pPr>
    </w:p>
    <w:p w:rsidR="00D10694" w:rsidRPr="007F0714" w:rsidRDefault="005C34F0" w:rsidP="00D10694">
      <w:pPr>
        <w:numPr>
          <w:ilvl w:val="0"/>
          <w:numId w:val="7"/>
        </w:numPr>
        <w:tabs>
          <w:tab w:val="left" w:pos="0"/>
        </w:tabs>
        <w:spacing w:after="120"/>
        <w:jc w:val="both"/>
        <w:rPr>
          <w:rFonts w:ascii="Arial" w:hAnsi="Arial" w:cs="Arial"/>
          <w:b/>
          <w:sz w:val="22"/>
          <w:szCs w:val="22"/>
          <w:lang w:val="en-US"/>
        </w:rPr>
      </w:pPr>
      <w:r w:rsidRPr="007F0714">
        <w:rPr>
          <w:rFonts w:ascii="Arial" w:hAnsi="Arial" w:cs="Arial"/>
          <w:b/>
          <w:sz w:val="22"/>
          <w:szCs w:val="22"/>
          <w:lang w:val="en-US"/>
        </w:rPr>
        <w:t>RECORDS</w:t>
      </w:r>
    </w:p>
    <w:p w:rsidR="006E4723" w:rsidRPr="007F0714" w:rsidRDefault="006E4723" w:rsidP="006E4723">
      <w:pPr>
        <w:tabs>
          <w:tab w:val="left" w:pos="0"/>
        </w:tabs>
        <w:spacing w:after="120"/>
        <w:ind w:left="360"/>
        <w:jc w:val="both"/>
        <w:rPr>
          <w:rFonts w:ascii="Arial" w:hAnsi="Arial" w:cs="Arial"/>
          <w:b/>
          <w:sz w:val="22"/>
          <w:szCs w:val="22"/>
          <w:lang w:val="en-US"/>
        </w:rPr>
      </w:pPr>
      <w:r w:rsidRPr="007F0714">
        <w:rPr>
          <w:rFonts w:ascii="Arial" w:hAnsi="Arial" w:cs="Arial"/>
          <w:b/>
          <w:sz w:val="22"/>
          <w:szCs w:val="22"/>
          <w:lang w:val="en-US"/>
        </w:rPr>
        <w:t>-</w:t>
      </w:r>
    </w:p>
    <w:p w:rsidR="006E4723" w:rsidRPr="007F0714" w:rsidRDefault="006E4723" w:rsidP="006E4723">
      <w:pPr>
        <w:tabs>
          <w:tab w:val="left" w:pos="0"/>
        </w:tabs>
        <w:spacing w:after="120"/>
        <w:ind w:left="360"/>
        <w:jc w:val="both"/>
        <w:rPr>
          <w:rFonts w:ascii="Arial" w:hAnsi="Arial" w:cs="Arial"/>
          <w:b/>
          <w:sz w:val="22"/>
          <w:szCs w:val="22"/>
          <w:lang w:val="en-US"/>
        </w:rPr>
      </w:pPr>
    </w:p>
    <w:p w:rsidR="00D10694" w:rsidRPr="007F0714" w:rsidRDefault="007A4D94" w:rsidP="00D10694">
      <w:pPr>
        <w:numPr>
          <w:ilvl w:val="0"/>
          <w:numId w:val="7"/>
        </w:numPr>
        <w:tabs>
          <w:tab w:val="left" w:pos="0"/>
        </w:tabs>
        <w:spacing w:after="120"/>
        <w:jc w:val="both"/>
        <w:rPr>
          <w:rFonts w:ascii="Arial" w:hAnsi="Arial" w:cs="Arial"/>
          <w:b/>
          <w:sz w:val="22"/>
          <w:szCs w:val="22"/>
          <w:lang w:val="en-US"/>
        </w:rPr>
      </w:pPr>
      <w:r w:rsidRPr="007F0714">
        <w:rPr>
          <w:rFonts w:ascii="Arial" w:hAnsi="Arial" w:cs="Arial"/>
          <w:b/>
          <w:sz w:val="22"/>
          <w:szCs w:val="22"/>
          <w:lang w:val="en-US"/>
        </w:rPr>
        <w:t>REVIEW</w:t>
      </w:r>
    </w:p>
    <w:p w:rsidR="006E4723" w:rsidRPr="007F0714" w:rsidRDefault="006E4723" w:rsidP="006E4723">
      <w:pPr>
        <w:ind w:left="360"/>
        <w:rPr>
          <w:rFonts w:ascii="Arial" w:hAnsi="Arial" w:cs="Arial"/>
          <w:sz w:val="22"/>
          <w:szCs w:val="22"/>
          <w:lang w:val="en-US"/>
        </w:rPr>
      </w:pPr>
      <w:r w:rsidRPr="007F0714">
        <w:rPr>
          <w:rFonts w:ascii="Arial" w:hAnsi="Arial" w:cs="Arial"/>
          <w:sz w:val="22"/>
          <w:szCs w:val="22"/>
          <w:lang w:val="en-US"/>
        </w:rPr>
        <w:t xml:space="preserve">Library Director is responsible for the revision and updating of this directive. The revision is made in the month of August of every year. </w:t>
      </w:r>
    </w:p>
    <w:p w:rsidR="00A57A02" w:rsidRPr="007F0714" w:rsidRDefault="00A57A02" w:rsidP="00A57A02">
      <w:pPr>
        <w:tabs>
          <w:tab w:val="left" w:pos="0"/>
        </w:tabs>
        <w:spacing w:after="120"/>
        <w:ind w:left="360"/>
        <w:jc w:val="both"/>
        <w:rPr>
          <w:rFonts w:ascii="Arial" w:hAnsi="Arial" w:cs="Arial"/>
          <w:b/>
          <w:sz w:val="22"/>
          <w:szCs w:val="22"/>
          <w:lang w:val="en-US"/>
        </w:rPr>
      </w:pPr>
    </w:p>
    <w:p w:rsidR="00D10694" w:rsidRPr="007F0714" w:rsidRDefault="007A4D94" w:rsidP="00D10694">
      <w:pPr>
        <w:numPr>
          <w:ilvl w:val="0"/>
          <w:numId w:val="7"/>
        </w:numPr>
        <w:tabs>
          <w:tab w:val="left" w:pos="0"/>
        </w:tabs>
        <w:spacing w:after="120"/>
        <w:jc w:val="both"/>
        <w:rPr>
          <w:rFonts w:ascii="Arial" w:hAnsi="Arial" w:cs="Arial"/>
          <w:b/>
          <w:sz w:val="22"/>
          <w:szCs w:val="22"/>
          <w:lang w:val="en-US"/>
        </w:rPr>
      </w:pPr>
      <w:r w:rsidRPr="007F0714">
        <w:rPr>
          <w:rFonts w:ascii="Arial" w:hAnsi="Arial" w:cs="Arial"/>
          <w:b/>
          <w:sz w:val="22"/>
          <w:szCs w:val="22"/>
          <w:lang w:val="en-US"/>
        </w:rPr>
        <w:t xml:space="preserve"> REVISIONS /</w:t>
      </w:r>
      <w:r w:rsidR="00D10694" w:rsidRPr="007F0714">
        <w:rPr>
          <w:rFonts w:ascii="Arial" w:hAnsi="Arial" w:cs="Arial"/>
          <w:b/>
          <w:sz w:val="22"/>
          <w:szCs w:val="22"/>
          <w:lang w:val="en-US"/>
        </w:rPr>
        <w:t xml:space="preserve"> D</w:t>
      </w:r>
      <w:r w:rsidRPr="007F0714">
        <w:rPr>
          <w:rFonts w:ascii="Arial" w:hAnsi="Arial" w:cs="Arial"/>
          <w:b/>
          <w:sz w:val="22"/>
          <w:szCs w:val="22"/>
          <w:lang w:val="en-US"/>
        </w:rPr>
        <w:t>ISTRIBUTION / APPROVAL TABLE</w:t>
      </w:r>
    </w:p>
    <w:p w:rsidR="007A4D94" w:rsidRPr="007F0714" w:rsidRDefault="007A4D94" w:rsidP="007A4D94">
      <w:pPr>
        <w:tabs>
          <w:tab w:val="left" w:pos="0"/>
        </w:tabs>
        <w:spacing w:after="120"/>
        <w:ind w:left="360"/>
        <w:jc w:val="both"/>
        <w:rPr>
          <w:rFonts w:ascii="Arial" w:hAnsi="Arial" w:cs="Arial"/>
          <w:b/>
          <w:sz w:val="22"/>
          <w:szCs w:val="22"/>
          <w:lang w:val="en-US"/>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418"/>
        <w:gridCol w:w="3969"/>
        <w:gridCol w:w="2835"/>
      </w:tblGrid>
      <w:tr w:rsidR="00D10694" w:rsidRPr="007F0714" w:rsidTr="00EB4F7A">
        <w:trPr>
          <w:trHeight w:val="227"/>
        </w:trPr>
        <w:tc>
          <w:tcPr>
            <w:tcW w:w="1701" w:type="dxa"/>
          </w:tcPr>
          <w:p w:rsidR="00D10694" w:rsidRPr="007F0714" w:rsidRDefault="007A4D94" w:rsidP="007A4D94">
            <w:pPr>
              <w:tabs>
                <w:tab w:val="num" w:pos="851"/>
              </w:tabs>
              <w:spacing w:after="120"/>
              <w:ind w:right="1"/>
              <w:jc w:val="center"/>
              <w:rPr>
                <w:rFonts w:ascii="Arial" w:hAnsi="Arial" w:cs="Arial"/>
                <w:b/>
                <w:sz w:val="22"/>
                <w:szCs w:val="22"/>
                <w:lang w:val="en-US"/>
              </w:rPr>
            </w:pPr>
            <w:r w:rsidRPr="007F0714">
              <w:rPr>
                <w:rFonts w:ascii="Arial" w:hAnsi="Arial" w:cs="Arial"/>
                <w:b/>
                <w:sz w:val="22"/>
                <w:szCs w:val="22"/>
                <w:lang w:val="en-US"/>
              </w:rPr>
              <w:t>Revised Page</w:t>
            </w:r>
          </w:p>
        </w:tc>
        <w:tc>
          <w:tcPr>
            <w:tcW w:w="1418" w:type="dxa"/>
          </w:tcPr>
          <w:p w:rsidR="00D10694" w:rsidRPr="007F0714" w:rsidRDefault="007A4D94" w:rsidP="007A4D94">
            <w:pPr>
              <w:tabs>
                <w:tab w:val="num" w:pos="851"/>
              </w:tabs>
              <w:spacing w:after="120"/>
              <w:ind w:right="1"/>
              <w:jc w:val="center"/>
              <w:rPr>
                <w:rFonts w:ascii="Arial" w:hAnsi="Arial" w:cs="Arial"/>
                <w:b/>
                <w:sz w:val="22"/>
                <w:szCs w:val="22"/>
                <w:lang w:val="en-US"/>
              </w:rPr>
            </w:pPr>
            <w:r w:rsidRPr="007F0714">
              <w:rPr>
                <w:rFonts w:ascii="Arial" w:hAnsi="Arial" w:cs="Arial"/>
                <w:b/>
                <w:sz w:val="22"/>
                <w:szCs w:val="22"/>
                <w:lang w:val="en-US"/>
              </w:rPr>
              <w:t>Date</w:t>
            </w:r>
          </w:p>
        </w:tc>
        <w:tc>
          <w:tcPr>
            <w:tcW w:w="3969" w:type="dxa"/>
          </w:tcPr>
          <w:p w:rsidR="00D10694" w:rsidRPr="007F0714" w:rsidRDefault="007A4D94" w:rsidP="007A4D94">
            <w:pPr>
              <w:tabs>
                <w:tab w:val="num" w:pos="851"/>
              </w:tabs>
              <w:spacing w:after="120"/>
              <w:ind w:right="1"/>
              <w:jc w:val="both"/>
              <w:rPr>
                <w:rFonts w:ascii="Arial" w:hAnsi="Arial" w:cs="Arial"/>
                <w:b/>
                <w:sz w:val="22"/>
                <w:szCs w:val="22"/>
                <w:lang w:val="en-US"/>
              </w:rPr>
            </w:pPr>
            <w:r w:rsidRPr="007F0714">
              <w:rPr>
                <w:rFonts w:ascii="Arial" w:hAnsi="Arial" w:cs="Arial"/>
                <w:b/>
                <w:sz w:val="22"/>
                <w:szCs w:val="22"/>
                <w:lang w:val="en-US"/>
              </w:rPr>
              <w:t>Revisions</w:t>
            </w:r>
          </w:p>
        </w:tc>
        <w:tc>
          <w:tcPr>
            <w:tcW w:w="2835" w:type="dxa"/>
          </w:tcPr>
          <w:p w:rsidR="00D10694" w:rsidRPr="007F0714" w:rsidRDefault="007A4D94" w:rsidP="007A4D94">
            <w:pPr>
              <w:tabs>
                <w:tab w:val="num" w:pos="851"/>
              </w:tabs>
              <w:spacing w:after="120"/>
              <w:ind w:right="1"/>
              <w:jc w:val="both"/>
              <w:rPr>
                <w:rFonts w:ascii="Arial" w:hAnsi="Arial" w:cs="Arial"/>
                <w:b/>
                <w:sz w:val="22"/>
                <w:szCs w:val="22"/>
                <w:lang w:val="en-US"/>
              </w:rPr>
            </w:pPr>
            <w:r w:rsidRPr="007F0714">
              <w:rPr>
                <w:rFonts w:ascii="Arial" w:hAnsi="Arial" w:cs="Arial"/>
                <w:b/>
                <w:sz w:val="22"/>
                <w:szCs w:val="22"/>
                <w:lang w:val="en-US"/>
              </w:rPr>
              <w:t>Revised by</w:t>
            </w:r>
          </w:p>
          <w:p w:rsidR="007A4D94" w:rsidRPr="007F0714" w:rsidRDefault="007A4D94" w:rsidP="007A4D94">
            <w:pPr>
              <w:tabs>
                <w:tab w:val="num" w:pos="851"/>
              </w:tabs>
              <w:spacing w:after="120"/>
              <w:ind w:right="1"/>
              <w:jc w:val="both"/>
              <w:rPr>
                <w:rFonts w:ascii="Arial" w:hAnsi="Arial" w:cs="Arial"/>
                <w:b/>
                <w:sz w:val="22"/>
                <w:szCs w:val="22"/>
                <w:lang w:val="en-US"/>
              </w:rPr>
            </w:pPr>
          </w:p>
        </w:tc>
      </w:tr>
      <w:tr w:rsidR="00D10694" w:rsidRPr="007F0714" w:rsidTr="00EB4F7A">
        <w:trPr>
          <w:trHeight w:val="65"/>
        </w:trPr>
        <w:tc>
          <w:tcPr>
            <w:tcW w:w="1701" w:type="dxa"/>
          </w:tcPr>
          <w:p w:rsidR="00D10694" w:rsidRPr="007F0714" w:rsidRDefault="007A4D94" w:rsidP="007A4D94">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All Pages</w:t>
            </w:r>
          </w:p>
        </w:tc>
        <w:tc>
          <w:tcPr>
            <w:tcW w:w="1418" w:type="dxa"/>
          </w:tcPr>
          <w:p w:rsidR="004400A9" w:rsidRPr="007F0714" w:rsidRDefault="006E4723" w:rsidP="004400A9">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21</w:t>
            </w:r>
            <w:r w:rsidR="004400A9" w:rsidRPr="007F0714">
              <w:rPr>
                <w:rFonts w:ascii="Arial" w:hAnsi="Arial" w:cs="Arial"/>
                <w:sz w:val="22"/>
                <w:szCs w:val="22"/>
                <w:lang w:val="en-US"/>
              </w:rPr>
              <w:t>.0</w:t>
            </w:r>
            <w:r w:rsidRPr="007F0714">
              <w:rPr>
                <w:rFonts w:ascii="Arial" w:hAnsi="Arial" w:cs="Arial"/>
                <w:sz w:val="22"/>
                <w:szCs w:val="22"/>
                <w:lang w:val="en-US"/>
              </w:rPr>
              <w:t>7</w:t>
            </w:r>
            <w:r w:rsidR="004400A9" w:rsidRPr="007F0714">
              <w:rPr>
                <w:rFonts w:ascii="Arial" w:hAnsi="Arial" w:cs="Arial"/>
                <w:sz w:val="22"/>
                <w:szCs w:val="22"/>
                <w:lang w:val="en-US"/>
              </w:rPr>
              <w:t>.2010</w:t>
            </w:r>
          </w:p>
          <w:p w:rsidR="004400A9" w:rsidRPr="007F0714" w:rsidRDefault="004400A9" w:rsidP="004400A9">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0</w:t>
            </w:r>
            <w:r w:rsidR="006E4723" w:rsidRPr="007F0714">
              <w:rPr>
                <w:rFonts w:ascii="Arial" w:hAnsi="Arial" w:cs="Arial"/>
                <w:sz w:val="22"/>
                <w:szCs w:val="22"/>
                <w:lang w:val="en-US"/>
              </w:rPr>
              <w:t>7</w:t>
            </w:r>
            <w:r w:rsidRPr="007F0714">
              <w:rPr>
                <w:rFonts w:ascii="Arial" w:hAnsi="Arial" w:cs="Arial"/>
                <w:sz w:val="22"/>
                <w:szCs w:val="22"/>
                <w:lang w:val="en-US"/>
              </w:rPr>
              <w:t>.05.2012</w:t>
            </w:r>
          </w:p>
          <w:p w:rsidR="004400A9" w:rsidRPr="007F0714" w:rsidRDefault="004400A9" w:rsidP="004400A9">
            <w:pPr>
              <w:tabs>
                <w:tab w:val="num" w:pos="851"/>
              </w:tabs>
              <w:spacing w:after="120"/>
              <w:ind w:right="1"/>
              <w:jc w:val="both"/>
              <w:rPr>
                <w:rFonts w:ascii="Arial" w:hAnsi="Arial" w:cs="Arial"/>
                <w:sz w:val="22"/>
                <w:szCs w:val="22"/>
                <w:lang w:val="en-US"/>
              </w:rPr>
            </w:pPr>
          </w:p>
        </w:tc>
        <w:tc>
          <w:tcPr>
            <w:tcW w:w="3969" w:type="dxa"/>
          </w:tcPr>
          <w:p w:rsidR="00D10694" w:rsidRPr="007F0714" w:rsidRDefault="007A4D94" w:rsidP="00EB4F7A">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New Publication</w:t>
            </w:r>
          </w:p>
          <w:p w:rsidR="00D10694" w:rsidRPr="007F0714" w:rsidRDefault="006E4723" w:rsidP="004400A9">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The parts concerning Assistant Director and The Library Consultation Committee are deleted.</w:t>
            </w:r>
          </w:p>
        </w:tc>
        <w:tc>
          <w:tcPr>
            <w:tcW w:w="2835" w:type="dxa"/>
          </w:tcPr>
          <w:p w:rsidR="004400A9" w:rsidRPr="007F0714" w:rsidRDefault="004400A9" w:rsidP="007A4D94">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Library Directorate</w:t>
            </w:r>
          </w:p>
        </w:tc>
      </w:tr>
    </w:tbl>
    <w:p w:rsidR="00D10694" w:rsidRPr="007F0714" w:rsidRDefault="00D10694" w:rsidP="00D10694">
      <w:pPr>
        <w:tabs>
          <w:tab w:val="num" w:pos="851"/>
        </w:tabs>
        <w:spacing w:after="120"/>
        <w:ind w:right="1"/>
        <w:jc w:val="both"/>
        <w:rPr>
          <w:rFonts w:ascii="Arial" w:hAnsi="Arial" w:cs="Arial"/>
          <w:sz w:val="22"/>
          <w:szCs w:val="22"/>
          <w:lang w:val="en-US"/>
        </w:rPr>
      </w:pPr>
    </w:p>
    <w:p w:rsidR="005E23DA" w:rsidRPr="007F0714" w:rsidRDefault="005E23DA" w:rsidP="00D10694">
      <w:pPr>
        <w:tabs>
          <w:tab w:val="num" w:pos="851"/>
        </w:tabs>
        <w:spacing w:after="120"/>
        <w:ind w:right="1"/>
        <w:jc w:val="both"/>
        <w:rPr>
          <w:rFonts w:ascii="Arial" w:hAnsi="Arial" w:cs="Arial"/>
          <w:sz w:val="22"/>
          <w:szCs w:val="22"/>
          <w:lang w:val="en-US"/>
        </w:rPr>
      </w:pPr>
    </w:p>
    <w:p w:rsidR="005E23DA" w:rsidRPr="007F0714" w:rsidRDefault="005E23DA" w:rsidP="00D10694">
      <w:pPr>
        <w:tabs>
          <w:tab w:val="num" w:pos="851"/>
        </w:tabs>
        <w:spacing w:after="120"/>
        <w:ind w:right="1"/>
        <w:jc w:val="both"/>
        <w:rPr>
          <w:rFonts w:ascii="Arial" w:hAnsi="Arial" w:cs="Arial"/>
          <w:sz w:val="22"/>
          <w:szCs w:val="22"/>
          <w:lang w:val="en-US"/>
        </w:rPr>
      </w:pPr>
    </w:p>
    <w:p w:rsidR="005E23DA" w:rsidRPr="007F0714" w:rsidRDefault="005E23DA" w:rsidP="00D10694">
      <w:pPr>
        <w:tabs>
          <w:tab w:val="num" w:pos="851"/>
        </w:tabs>
        <w:spacing w:after="120"/>
        <w:ind w:right="1"/>
        <w:jc w:val="both"/>
        <w:rPr>
          <w:rFonts w:ascii="Arial" w:hAnsi="Arial" w:cs="Arial"/>
          <w:sz w:val="22"/>
          <w:szCs w:val="22"/>
          <w:lang w:val="en-US"/>
        </w:rPr>
      </w:pPr>
    </w:p>
    <w:p w:rsidR="005E23DA" w:rsidRPr="007F0714" w:rsidRDefault="005E23DA" w:rsidP="00D10694">
      <w:pPr>
        <w:tabs>
          <w:tab w:val="num" w:pos="851"/>
        </w:tabs>
        <w:spacing w:after="120"/>
        <w:ind w:right="1"/>
        <w:jc w:val="both"/>
        <w:rPr>
          <w:rFonts w:ascii="Arial" w:hAnsi="Arial" w:cs="Arial"/>
          <w:sz w:val="22"/>
          <w:szCs w:val="22"/>
          <w:lang w:val="en-US"/>
        </w:rPr>
      </w:pPr>
    </w:p>
    <w:p w:rsidR="005E23DA" w:rsidRPr="007F0714" w:rsidRDefault="005E23DA" w:rsidP="00D10694">
      <w:pPr>
        <w:tabs>
          <w:tab w:val="num" w:pos="851"/>
        </w:tabs>
        <w:spacing w:after="120"/>
        <w:ind w:right="1"/>
        <w:jc w:val="both"/>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10694" w:rsidRPr="007F0714" w:rsidTr="00EB4F7A">
        <w:trPr>
          <w:cantSplit/>
          <w:trHeight w:val="60"/>
        </w:trPr>
        <w:tc>
          <w:tcPr>
            <w:tcW w:w="9923" w:type="dxa"/>
            <w:tcBorders>
              <w:bottom w:val="single" w:sz="4" w:space="0" w:color="auto"/>
            </w:tcBorders>
          </w:tcPr>
          <w:p w:rsidR="00D10694" w:rsidRPr="007F0714" w:rsidRDefault="00D10694" w:rsidP="007A4D94">
            <w:pPr>
              <w:tabs>
                <w:tab w:val="num" w:pos="851"/>
              </w:tabs>
              <w:spacing w:after="120"/>
              <w:ind w:right="1"/>
              <w:jc w:val="both"/>
              <w:rPr>
                <w:rFonts w:ascii="Arial" w:hAnsi="Arial" w:cs="Arial"/>
                <w:b/>
                <w:sz w:val="22"/>
                <w:szCs w:val="22"/>
                <w:lang w:val="en-US"/>
              </w:rPr>
            </w:pPr>
            <w:bookmarkStart w:id="0" w:name="OLE_LINK1"/>
            <w:bookmarkStart w:id="1" w:name="OLE_LINK2"/>
            <w:r w:rsidRPr="007F0714">
              <w:rPr>
                <w:rFonts w:ascii="Arial" w:hAnsi="Arial" w:cs="Arial"/>
                <w:b/>
                <w:sz w:val="22"/>
                <w:szCs w:val="22"/>
                <w:lang w:val="en-US"/>
              </w:rPr>
              <w:t>D</w:t>
            </w:r>
            <w:r w:rsidR="007A4D94" w:rsidRPr="007F0714">
              <w:rPr>
                <w:rFonts w:ascii="Arial" w:hAnsi="Arial" w:cs="Arial"/>
                <w:b/>
                <w:sz w:val="22"/>
                <w:szCs w:val="22"/>
                <w:lang w:val="en-US"/>
              </w:rPr>
              <w:t xml:space="preserve">istribution </w:t>
            </w:r>
            <w:r w:rsidRPr="007F0714">
              <w:rPr>
                <w:rFonts w:ascii="Arial" w:hAnsi="Arial" w:cs="Arial"/>
                <w:b/>
                <w:sz w:val="22"/>
                <w:szCs w:val="22"/>
                <w:lang w:val="en-US"/>
              </w:rPr>
              <w:t>(</w:t>
            </w:r>
            <w:r w:rsidR="007A4D94" w:rsidRPr="007F0714">
              <w:rPr>
                <w:rFonts w:ascii="Arial" w:hAnsi="Arial" w:cs="Arial"/>
                <w:b/>
                <w:sz w:val="22"/>
                <w:szCs w:val="22"/>
                <w:lang w:val="en-US"/>
              </w:rPr>
              <w:t>Relevant Units</w:t>
            </w:r>
            <w:r w:rsidRPr="007F0714">
              <w:rPr>
                <w:rFonts w:ascii="Arial" w:hAnsi="Arial" w:cs="Arial"/>
                <w:b/>
                <w:sz w:val="22"/>
                <w:szCs w:val="22"/>
                <w:lang w:val="en-US"/>
              </w:rPr>
              <w:t>)</w:t>
            </w:r>
          </w:p>
        </w:tc>
      </w:tr>
      <w:tr w:rsidR="00D10694" w:rsidRPr="007F0714" w:rsidTr="00EB4F7A">
        <w:tblPrEx>
          <w:tblCellMar>
            <w:left w:w="70" w:type="dxa"/>
            <w:right w:w="70" w:type="dxa"/>
          </w:tblCellMar>
        </w:tblPrEx>
        <w:trPr>
          <w:trHeight w:val="570"/>
        </w:trPr>
        <w:tc>
          <w:tcPr>
            <w:tcW w:w="9923" w:type="dxa"/>
          </w:tcPr>
          <w:p w:rsidR="00E2094F" w:rsidRPr="007F0714" w:rsidRDefault="00E2094F" w:rsidP="00E2094F">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 xml:space="preserve">The Library                                       </w:t>
            </w:r>
          </w:p>
          <w:p w:rsidR="00E2094F" w:rsidRPr="007F0714" w:rsidRDefault="00E2094F" w:rsidP="00E2094F">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 xml:space="preserve">Vice President                                   </w:t>
            </w:r>
          </w:p>
          <w:p w:rsidR="00D10694" w:rsidRPr="007F0714" w:rsidRDefault="00E2094F" w:rsidP="00E2094F">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President</w:t>
            </w:r>
          </w:p>
        </w:tc>
      </w:tr>
    </w:tbl>
    <w:p w:rsidR="00D10694" w:rsidRPr="007F0714" w:rsidRDefault="00D10694" w:rsidP="00D10694">
      <w:pPr>
        <w:tabs>
          <w:tab w:val="num" w:pos="851"/>
        </w:tabs>
        <w:spacing w:after="120"/>
        <w:ind w:right="1"/>
        <w:jc w:val="both"/>
        <w:rPr>
          <w:rFonts w:ascii="Arial" w:hAnsi="Arial" w:cs="Arial"/>
          <w:sz w:val="22"/>
          <w:szCs w:val="22"/>
          <w:lang w:val="en-US"/>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84"/>
        <w:gridCol w:w="4678"/>
        <w:gridCol w:w="4961"/>
      </w:tblGrid>
      <w:tr w:rsidR="00D10694" w:rsidRPr="007F0714" w:rsidTr="00EB4F7A">
        <w:trPr>
          <w:trHeight w:val="810"/>
        </w:trPr>
        <w:tc>
          <w:tcPr>
            <w:tcW w:w="284" w:type="dxa"/>
            <w:tcBorders>
              <w:top w:val="single" w:sz="6" w:space="0" w:color="auto"/>
              <w:bottom w:val="single" w:sz="6" w:space="0" w:color="auto"/>
              <w:right w:val="nil"/>
            </w:tcBorders>
          </w:tcPr>
          <w:p w:rsidR="00D10694" w:rsidRPr="007F0714" w:rsidRDefault="00D10694" w:rsidP="00EB4F7A">
            <w:pPr>
              <w:tabs>
                <w:tab w:val="num" w:pos="851"/>
              </w:tabs>
              <w:spacing w:after="120"/>
              <w:ind w:right="1"/>
              <w:jc w:val="both"/>
              <w:rPr>
                <w:rFonts w:ascii="Arial" w:hAnsi="Arial" w:cs="Arial"/>
                <w:sz w:val="22"/>
                <w:szCs w:val="22"/>
                <w:lang w:val="en-US"/>
              </w:rPr>
            </w:pPr>
          </w:p>
        </w:tc>
        <w:tc>
          <w:tcPr>
            <w:tcW w:w="4678" w:type="dxa"/>
            <w:tcBorders>
              <w:top w:val="single" w:sz="6" w:space="0" w:color="auto"/>
              <w:left w:val="nil"/>
              <w:bottom w:val="single" w:sz="6" w:space="0" w:color="auto"/>
            </w:tcBorders>
          </w:tcPr>
          <w:p w:rsidR="007A4D94" w:rsidRPr="007F0714" w:rsidRDefault="007A4D94" w:rsidP="00EB4F7A">
            <w:pPr>
              <w:tabs>
                <w:tab w:val="num" w:pos="851"/>
              </w:tabs>
              <w:spacing w:after="120"/>
              <w:ind w:right="1"/>
              <w:rPr>
                <w:rFonts w:ascii="Arial" w:hAnsi="Arial" w:cs="Arial"/>
                <w:sz w:val="22"/>
                <w:szCs w:val="22"/>
                <w:lang w:val="en-US"/>
              </w:rPr>
            </w:pPr>
            <w:r w:rsidRPr="007F0714">
              <w:rPr>
                <w:rFonts w:ascii="Arial" w:hAnsi="Arial" w:cs="Arial"/>
                <w:sz w:val="22"/>
                <w:szCs w:val="22"/>
                <w:lang w:val="en-US"/>
              </w:rPr>
              <w:t xml:space="preserve">Approval for Acceptance </w:t>
            </w:r>
          </w:p>
          <w:p w:rsidR="00D10694" w:rsidRPr="007F0714" w:rsidRDefault="00D10694" w:rsidP="00EB4F7A">
            <w:pPr>
              <w:tabs>
                <w:tab w:val="num" w:pos="851"/>
              </w:tabs>
              <w:spacing w:after="120"/>
              <w:ind w:right="1"/>
              <w:rPr>
                <w:rFonts w:ascii="Arial" w:hAnsi="Arial" w:cs="Arial"/>
                <w:sz w:val="22"/>
                <w:szCs w:val="22"/>
                <w:lang w:val="en-US"/>
              </w:rPr>
            </w:pPr>
            <w:r w:rsidRPr="007F0714">
              <w:rPr>
                <w:rFonts w:ascii="Arial" w:hAnsi="Arial" w:cs="Arial"/>
                <w:sz w:val="22"/>
                <w:szCs w:val="22"/>
                <w:lang w:val="en-US"/>
              </w:rPr>
              <w:t>(</w:t>
            </w:r>
            <w:r w:rsidR="00E2094F" w:rsidRPr="007F0714">
              <w:rPr>
                <w:rFonts w:ascii="Arial" w:hAnsi="Arial" w:cs="Arial"/>
                <w:sz w:val="22"/>
                <w:szCs w:val="22"/>
                <w:lang w:val="en-US"/>
              </w:rPr>
              <w:t xml:space="preserve">Human Resources </w:t>
            </w:r>
            <w:r w:rsidR="00FA014A" w:rsidRPr="007F0714">
              <w:rPr>
                <w:rFonts w:ascii="Arial" w:hAnsi="Arial" w:cs="Arial"/>
                <w:sz w:val="22"/>
                <w:szCs w:val="22"/>
                <w:lang w:val="en-US"/>
              </w:rPr>
              <w:t>Director</w:t>
            </w:r>
            <w:r w:rsidRPr="007F0714">
              <w:rPr>
                <w:rFonts w:ascii="Arial" w:hAnsi="Arial" w:cs="Arial"/>
                <w:sz w:val="22"/>
                <w:szCs w:val="22"/>
                <w:lang w:val="en-US"/>
              </w:rPr>
              <w:t>):</w:t>
            </w:r>
          </w:p>
          <w:p w:rsidR="00D10694" w:rsidRPr="007F0714" w:rsidRDefault="00D10694" w:rsidP="00EB4F7A">
            <w:pPr>
              <w:tabs>
                <w:tab w:val="num" w:pos="851"/>
              </w:tabs>
              <w:spacing w:after="120"/>
              <w:ind w:right="1"/>
              <w:jc w:val="both"/>
              <w:rPr>
                <w:rFonts w:ascii="Arial" w:hAnsi="Arial" w:cs="Arial"/>
                <w:sz w:val="22"/>
                <w:szCs w:val="22"/>
                <w:lang w:val="en-US"/>
              </w:rPr>
            </w:pPr>
          </w:p>
          <w:p w:rsidR="00D10694" w:rsidRPr="007F0714" w:rsidRDefault="00D10694" w:rsidP="00EB4F7A">
            <w:pPr>
              <w:tabs>
                <w:tab w:val="num" w:pos="851"/>
              </w:tabs>
              <w:spacing w:after="120"/>
              <w:ind w:right="1"/>
              <w:jc w:val="both"/>
              <w:rPr>
                <w:rFonts w:ascii="Arial" w:hAnsi="Arial" w:cs="Arial"/>
                <w:sz w:val="22"/>
                <w:szCs w:val="22"/>
                <w:lang w:val="en-US"/>
              </w:rPr>
            </w:pPr>
          </w:p>
        </w:tc>
        <w:tc>
          <w:tcPr>
            <w:tcW w:w="4961" w:type="dxa"/>
          </w:tcPr>
          <w:p w:rsidR="007A4D94" w:rsidRPr="007F0714" w:rsidRDefault="007A4D94" w:rsidP="00EB4F7A">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Approval for Effectiveness</w:t>
            </w:r>
          </w:p>
          <w:p w:rsidR="00D10694" w:rsidRPr="007F0714" w:rsidRDefault="00D10694" w:rsidP="007A4D94">
            <w:pPr>
              <w:tabs>
                <w:tab w:val="num" w:pos="851"/>
              </w:tabs>
              <w:spacing w:after="120"/>
              <w:ind w:right="1"/>
              <w:jc w:val="both"/>
              <w:rPr>
                <w:rFonts w:ascii="Arial" w:hAnsi="Arial" w:cs="Arial"/>
                <w:sz w:val="22"/>
                <w:szCs w:val="22"/>
                <w:lang w:val="en-US"/>
              </w:rPr>
            </w:pPr>
            <w:r w:rsidRPr="007F0714">
              <w:rPr>
                <w:rFonts w:ascii="Arial" w:hAnsi="Arial" w:cs="Arial"/>
                <w:sz w:val="22"/>
                <w:szCs w:val="22"/>
                <w:lang w:val="en-US"/>
              </w:rPr>
              <w:t>(Re</w:t>
            </w:r>
            <w:r w:rsidR="007A4D94" w:rsidRPr="007F0714">
              <w:rPr>
                <w:rFonts w:ascii="Arial" w:hAnsi="Arial" w:cs="Arial"/>
                <w:sz w:val="22"/>
                <w:szCs w:val="22"/>
                <w:lang w:val="en-US"/>
              </w:rPr>
              <w:t>c</w:t>
            </w:r>
            <w:r w:rsidRPr="007F0714">
              <w:rPr>
                <w:rFonts w:ascii="Arial" w:hAnsi="Arial" w:cs="Arial"/>
                <w:sz w:val="22"/>
                <w:szCs w:val="22"/>
                <w:lang w:val="en-US"/>
              </w:rPr>
              <w:t>t</w:t>
            </w:r>
            <w:r w:rsidR="007A4D94" w:rsidRPr="007F0714">
              <w:rPr>
                <w:rFonts w:ascii="Arial" w:hAnsi="Arial" w:cs="Arial"/>
                <w:sz w:val="22"/>
                <w:szCs w:val="22"/>
                <w:lang w:val="en-US"/>
              </w:rPr>
              <w:t>o</w:t>
            </w:r>
            <w:r w:rsidRPr="007F0714">
              <w:rPr>
                <w:rFonts w:ascii="Arial" w:hAnsi="Arial" w:cs="Arial"/>
                <w:sz w:val="22"/>
                <w:szCs w:val="22"/>
                <w:lang w:val="en-US"/>
              </w:rPr>
              <w:t>r) :</w:t>
            </w:r>
          </w:p>
        </w:tc>
      </w:tr>
      <w:bookmarkEnd w:id="0"/>
      <w:bookmarkEnd w:id="1"/>
    </w:tbl>
    <w:p w:rsidR="00D10694" w:rsidRPr="007F0714" w:rsidRDefault="00D10694" w:rsidP="00D10694">
      <w:pPr>
        <w:tabs>
          <w:tab w:val="left" w:pos="851"/>
        </w:tabs>
        <w:spacing w:before="12" w:after="12" w:line="360" w:lineRule="auto"/>
        <w:ind w:rightChars="28" w:right="56"/>
        <w:jc w:val="both"/>
        <w:rPr>
          <w:rFonts w:ascii="Arial" w:hAnsi="Arial" w:cs="Arial"/>
          <w:position w:val="-2"/>
          <w:sz w:val="22"/>
          <w:szCs w:val="22"/>
          <w:lang w:val="en-US"/>
        </w:rPr>
      </w:pPr>
    </w:p>
    <w:sectPr w:rsidR="00D10694" w:rsidRPr="007F0714" w:rsidSect="006B7963">
      <w:headerReference w:type="default" r:id="rId8"/>
      <w:footerReference w:type="default" r:id="rId9"/>
      <w:pgSz w:w="11907" w:h="16840" w:code="9"/>
      <w:pgMar w:top="1440" w:right="1134" w:bottom="1440" w:left="1077" w:header="993" w:footer="40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F3" w:rsidRDefault="003C42F3">
      <w:r>
        <w:separator/>
      </w:r>
    </w:p>
  </w:endnote>
  <w:endnote w:type="continuationSeparator" w:id="0">
    <w:p w:rsidR="003C42F3" w:rsidRDefault="003C4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F6" w:rsidRDefault="00D41BF6" w:rsidP="006D4EA4">
    <w:pPr>
      <w:pStyle w:val="Footer"/>
      <w:tabs>
        <w:tab w:val="clear" w:pos="8306"/>
        <w:tab w:val="right" w:pos="10206"/>
      </w:tabs>
      <w:spacing w:before="360"/>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F3" w:rsidRDefault="003C42F3">
      <w:r>
        <w:separator/>
      </w:r>
    </w:p>
  </w:footnote>
  <w:footnote w:type="continuationSeparator" w:id="0">
    <w:p w:rsidR="003C42F3" w:rsidRDefault="003C4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10"/>
      <w:gridCol w:w="3544"/>
      <w:gridCol w:w="2693"/>
    </w:tblGrid>
    <w:tr w:rsidR="00D41BF6" w:rsidRPr="00A57A02" w:rsidTr="00A57A02">
      <w:trPr>
        <w:trHeight w:val="1628"/>
      </w:trPr>
      <w:tc>
        <w:tcPr>
          <w:tcW w:w="3510" w:type="dxa"/>
          <w:vAlign w:val="center"/>
        </w:tcPr>
        <w:p w:rsidR="00D41BF6" w:rsidRPr="00A57A02" w:rsidRDefault="00193A5B" w:rsidP="00AE185D">
          <w:pPr>
            <w:pStyle w:val="Header"/>
            <w:tabs>
              <w:tab w:val="clear" w:pos="4153"/>
              <w:tab w:val="clear" w:pos="8306"/>
            </w:tabs>
            <w:rPr>
              <w:rFonts w:ascii="Arial" w:hAnsi="Arial" w:cs="Arial"/>
              <w:b/>
              <w:sz w:val="21"/>
              <w:szCs w:val="21"/>
            </w:rPr>
          </w:pPr>
          <w:r>
            <w:rPr>
              <w:rFonts w:ascii="Arial" w:hAnsi="Arial" w:cs="Arial"/>
              <w:noProof/>
              <w:lang w:eastAsia="zh-CN"/>
            </w:rPr>
            <w:drawing>
              <wp:anchor distT="0" distB="0" distL="114300" distR="114300" simplePos="0" relativeHeight="251657728" behindDoc="0" locked="0" layoutInCell="1" allowOverlap="1">
                <wp:simplePos x="0" y="0"/>
                <wp:positionH relativeFrom="margin">
                  <wp:posOffset>-41275</wp:posOffset>
                </wp:positionH>
                <wp:positionV relativeFrom="margin">
                  <wp:posOffset>104140</wp:posOffset>
                </wp:positionV>
                <wp:extent cx="2179955" cy="658495"/>
                <wp:effectExtent l="19050" t="0" r="0" b="0"/>
                <wp:wrapSquare wrapText="bothSides"/>
                <wp:docPr id="2" name="Picture 1" descr="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
                        <pic:cNvPicPr>
                          <a:picLocks noChangeAspect="1" noChangeArrowheads="1"/>
                        </pic:cNvPicPr>
                      </pic:nvPicPr>
                      <pic:blipFill>
                        <a:blip r:embed="rId1"/>
                        <a:srcRect/>
                        <a:stretch>
                          <a:fillRect/>
                        </a:stretch>
                      </pic:blipFill>
                      <pic:spPr bwMode="auto">
                        <a:xfrm>
                          <a:off x="0" y="0"/>
                          <a:ext cx="2179955" cy="658495"/>
                        </a:xfrm>
                        <a:prstGeom prst="rect">
                          <a:avLst/>
                        </a:prstGeom>
                        <a:noFill/>
                      </pic:spPr>
                    </pic:pic>
                  </a:graphicData>
                </a:graphic>
              </wp:anchor>
            </w:drawing>
          </w:r>
          <w:r w:rsidR="00D41BF6" w:rsidRPr="00A57A02">
            <w:rPr>
              <w:rFonts w:ascii="Arial" w:hAnsi="Arial" w:cs="Arial"/>
              <w:b/>
              <w:sz w:val="22"/>
              <w:szCs w:val="22"/>
            </w:rPr>
            <w:t xml:space="preserve"> </w:t>
          </w:r>
        </w:p>
      </w:tc>
      <w:tc>
        <w:tcPr>
          <w:tcW w:w="3544" w:type="dxa"/>
          <w:vAlign w:val="center"/>
        </w:tcPr>
        <w:p w:rsidR="00CE0475" w:rsidRDefault="00CE0475" w:rsidP="00AE185D">
          <w:pPr>
            <w:pStyle w:val="Header"/>
            <w:tabs>
              <w:tab w:val="clear" w:pos="4153"/>
              <w:tab w:val="clear" w:pos="8306"/>
            </w:tabs>
            <w:jc w:val="center"/>
            <w:rPr>
              <w:rFonts w:ascii="Arial" w:hAnsi="Arial" w:cs="Arial"/>
              <w:sz w:val="18"/>
              <w:szCs w:val="18"/>
            </w:rPr>
          </w:pPr>
        </w:p>
        <w:p w:rsidR="00CE0475" w:rsidRDefault="00C950AB" w:rsidP="00CE0475">
          <w:pPr>
            <w:pStyle w:val="Header"/>
            <w:tabs>
              <w:tab w:val="clear" w:pos="4153"/>
              <w:tab w:val="clear" w:pos="8306"/>
            </w:tabs>
            <w:jc w:val="center"/>
            <w:rPr>
              <w:rFonts w:ascii="Arial" w:hAnsi="Arial" w:cs="Arial"/>
              <w:b/>
              <w:sz w:val="24"/>
              <w:szCs w:val="24"/>
            </w:rPr>
          </w:pPr>
          <w:r>
            <w:rPr>
              <w:rFonts w:ascii="Arial" w:hAnsi="Arial" w:cs="Arial"/>
              <w:b/>
              <w:sz w:val="24"/>
              <w:szCs w:val="24"/>
            </w:rPr>
            <w:t>LIBRARY POLICY</w:t>
          </w:r>
        </w:p>
        <w:p w:rsidR="00C950AB" w:rsidRPr="00CE0475" w:rsidRDefault="00C950AB" w:rsidP="00CE0475">
          <w:pPr>
            <w:pStyle w:val="Header"/>
            <w:tabs>
              <w:tab w:val="clear" w:pos="4153"/>
              <w:tab w:val="clear" w:pos="8306"/>
            </w:tabs>
            <w:jc w:val="center"/>
            <w:rPr>
              <w:rFonts w:ascii="Arial" w:hAnsi="Arial" w:cs="Arial"/>
              <w:b/>
              <w:sz w:val="24"/>
              <w:szCs w:val="24"/>
            </w:rPr>
          </w:pPr>
        </w:p>
        <w:p w:rsidR="00CE0475" w:rsidRPr="00CE0475" w:rsidRDefault="00CE0475" w:rsidP="00CE0475">
          <w:pPr>
            <w:pStyle w:val="Header"/>
            <w:tabs>
              <w:tab w:val="clear" w:pos="4153"/>
              <w:tab w:val="clear" w:pos="8306"/>
            </w:tabs>
            <w:jc w:val="center"/>
            <w:rPr>
              <w:rFonts w:ascii="Arial" w:hAnsi="Arial" w:cs="Arial"/>
              <w:sz w:val="18"/>
              <w:szCs w:val="18"/>
            </w:rPr>
          </w:pPr>
          <w:r w:rsidRPr="00CE0475">
            <w:rPr>
              <w:rFonts w:ascii="Arial" w:hAnsi="Arial" w:cs="Arial"/>
              <w:sz w:val="18"/>
              <w:szCs w:val="18"/>
            </w:rPr>
            <w:t>Y02-KD-00</w:t>
          </w:r>
          <w:r w:rsidR="00C950AB">
            <w:rPr>
              <w:rFonts w:ascii="Arial" w:hAnsi="Arial" w:cs="Arial"/>
              <w:sz w:val="18"/>
              <w:szCs w:val="18"/>
            </w:rPr>
            <w:t>1</w:t>
          </w:r>
        </w:p>
        <w:p w:rsidR="00CE0475" w:rsidRDefault="00CE0475" w:rsidP="00AE185D">
          <w:pPr>
            <w:pStyle w:val="Header"/>
            <w:tabs>
              <w:tab w:val="clear" w:pos="4153"/>
              <w:tab w:val="clear" w:pos="8306"/>
            </w:tabs>
            <w:jc w:val="center"/>
            <w:rPr>
              <w:rFonts w:ascii="Arial" w:hAnsi="Arial" w:cs="Arial"/>
              <w:sz w:val="18"/>
              <w:szCs w:val="18"/>
            </w:rPr>
          </w:pPr>
        </w:p>
        <w:p w:rsidR="00180B83" w:rsidRPr="00A57A02" w:rsidRDefault="00180B83" w:rsidP="00AE185D">
          <w:pPr>
            <w:pStyle w:val="Header"/>
            <w:tabs>
              <w:tab w:val="clear" w:pos="4153"/>
              <w:tab w:val="clear" w:pos="8306"/>
            </w:tabs>
            <w:jc w:val="center"/>
            <w:rPr>
              <w:rFonts w:ascii="Arial" w:hAnsi="Arial" w:cs="Arial"/>
              <w:sz w:val="18"/>
              <w:szCs w:val="18"/>
            </w:rPr>
          </w:pPr>
        </w:p>
      </w:tc>
      <w:tc>
        <w:tcPr>
          <w:tcW w:w="2693" w:type="dxa"/>
          <w:vAlign w:val="center"/>
        </w:tcPr>
        <w:p w:rsidR="00D41BF6" w:rsidRPr="00A57A02" w:rsidRDefault="0092038F" w:rsidP="00AE185D">
          <w:pPr>
            <w:pStyle w:val="Header"/>
            <w:tabs>
              <w:tab w:val="left" w:pos="1451"/>
            </w:tabs>
            <w:spacing w:line="240" w:lineRule="exact"/>
            <w:rPr>
              <w:rFonts w:ascii="Arial" w:hAnsi="Arial" w:cs="Arial"/>
              <w:sz w:val="16"/>
              <w:szCs w:val="16"/>
            </w:rPr>
          </w:pPr>
          <w:r w:rsidRPr="00A57A02">
            <w:rPr>
              <w:rFonts w:ascii="Arial" w:hAnsi="Arial" w:cs="Arial"/>
              <w:b/>
              <w:sz w:val="16"/>
              <w:szCs w:val="16"/>
            </w:rPr>
            <w:t>Date</w:t>
          </w:r>
          <w:r w:rsidR="00D41BF6" w:rsidRPr="00A57A02">
            <w:rPr>
              <w:rFonts w:ascii="Arial" w:hAnsi="Arial" w:cs="Arial"/>
              <w:b/>
              <w:sz w:val="16"/>
              <w:szCs w:val="16"/>
            </w:rPr>
            <w:tab/>
            <w:t xml:space="preserve">: </w:t>
          </w:r>
          <w:r w:rsidR="00180B83" w:rsidRPr="00A57A02">
            <w:rPr>
              <w:rFonts w:ascii="Arial" w:hAnsi="Arial" w:cs="Arial"/>
              <w:b/>
              <w:sz w:val="16"/>
              <w:szCs w:val="16"/>
            </w:rPr>
            <w:t>0</w:t>
          </w:r>
          <w:r w:rsidR="00C950AB">
            <w:rPr>
              <w:rFonts w:ascii="Arial" w:hAnsi="Arial" w:cs="Arial"/>
              <w:b/>
              <w:sz w:val="16"/>
              <w:szCs w:val="16"/>
            </w:rPr>
            <w:t>7</w:t>
          </w:r>
          <w:r w:rsidR="00180B83" w:rsidRPr="00A57A02">
            <w:rPr>
              <w:rFonts w:ascii="Arial" w:hAnsi="Arial" w:cs="Arial"/>
              <w:b/>
              <w:sz w:val="16"/>
              <w:szCs w:val="16"/>
            </w:rPr>
            <w:t>.0</w:t>
          </w:r>
          <w:r w:rsidR="00630719">
            <w:rPr>
              <w:rFonts w:ascii="Arial" w:hAnsi="Arial" w:cs="Arial"/>
              <w:b/>
              <w:sz w:val="16"/>
              <w:szCs w:val="16"/>
            </w:rPr>
            <w:t>5</w:t>
          </w:r>
          <w:r w:rsidR="00180B83" w:rsidRPr="00A57A02">
            <w:rPr>
              <w:rFonts w:ascii="Arial" w:hAnsi="Arial" w:cs="Arial"/>
              <w:b/>
              <w:sz w:val="16"/>
              <w:szCs w:val="16"/>
            </w:rPr>
            <w:t>.2012</w:t>
          </w:r>
        </w:p>
        <w:p w:rsidR="00D41BF6" w:rsidRPr="00A57A02" w:rsidRDefault="00180B83" w:rsidP="00AE185D">
          <w:pPr>
            <w:pStyle w:val="Header"/>
            <w:tabs>
              <w:tab w:val="left" w:pos="1451"/>
            </w:tabs>
            <w:spacing w:line="240" w:lineRule="exact"/>
            <w:rPr>
              <w:rFonts w:ascii="Arial" w:hAnsi="Arial" w:cs="Arial"/>
              <w:b/>
              <w:sz w:val="16"/>
              <w:szCs w:val="16"/>
            </w:rPr>
          </w:pPr>
          <w:r w:rsidRPr="00A57A02">
            <w:rPr>
              <w:rFonts w:ascii="Arial" w:hAnsi="Arial" w:cs="Arial"/>
              <w:b/>
              <w:sz w:val="16"/>
              <w:szCs w:val="16"/>
            </w:rPr>
            <w:t>Rev. No</w:t>
          </w:r>
          <w:r w:rsidRPr="00A57A02">
            <w:rPr>
              <w:rFonts w:ascii="Arial" w:hAnsi="Arial" w:cs="Arial"/>
              <w:b/>
              <w:sz w:val="16"/>
              <w:szCs w:val="16"/>
            </w:rPr>
            <w:tab/>
            <w:t xml:space="preserve">: </w:t>
          </w:r>
          <w:r w:rsidR="00630719">
            <w:rPr>
              <w:rFonts w:ascii="Arial" w:hAnsi="Arial" w:cs="Arial"/>
              <w:b/>
              <w:sz w:val="16"/>
              <w:szCs w:val="16"/>
            </w:rPr>
            <w:t>2</w:t>
          </w:r>
        </w:p>
        <w:p w:rsidR="00D41BF6" w:rsidRPr="00A57A02" w:rsidRDefault="0092038F" w:rsidP="00AE185D">
          <w:pPr>
            <w:pStyle w:val="Header"/>
            <w:tabs>
              <w:tab w:val="left" w:pos="1451"/>
            </w:tabs>
            <w:spacing w:line="240" w:lineRule="exact"/>
            <w:rPr>
              <w:rFonts w:ascii="Arial" w:hAnsi="Arial" w:cs="Arial"/>
              <w:b/>
              <w:bCs/>
              <w:sz w:val="16"/>
              <w:szCs w:val="16"/>
            </w:rPr>
          </w:pPr>
          <w:r w:rsidRPr="00A57A02">
            <w:rPr>
              <w:rFonts w:ascii="Arial" w:hAnsi="Arial" w:cs="Arial"/>
              <w:b/>
              <w:sz w:val="16"/>
              <w:szCs w:val="16"/>
            </w:rPr>
            <w:t>Responsible Unit</w:t>
          </w:r>
          <w:r w:rsidR="00A57A02" w:rsidRPr="00A57A02">
            <w:rPr>
              <w:rFonts w:ascii="Arial" w:hAnsi="Arial" w:cs="Arial"/>
              <w:b/>
              <w:sz w:val="16"/>
              <w:szCs w:val="16"/>
            </w:rPr>
            <w:tab/>
          </w:r>
          <w:r w:rsidR="00D41BF6" w:rsidRPr="00A57A02">
            <w:rPr>
              <w:rFonts w:ascii="Arial" w:hAnsi="Arial" w:cs="Arial"/>
              <w:b/>
              <w:sz w:val="16"/>
              <w:szCs w:val="16"/>
            </w:rPr>
            <w:t xml:space="preserve">: </w:t>
          </w:r>
          <w:r w:rsidR="00630719">
            <w:rPr>
              <w:rFonts w:ascii="Arial" w:hAnsi="Arial" w:cs="Arial"/>
              <w:b/>
              <w:sz w:val="16"/>
              <w:szCs w:val="16"/>
            </w:rPr>
            <w:t>KD</w:t>
          </w:r>
        </w:p>
        <w:p w:rsidR="00D41BF6" w:rsidRPr="00A57A02" w:rsidRDefault="0092038F" w:rsidP="0092038F">
          <w:pPr>
            <w:pStyle w:val="Header"/>
            <w:tabs>
              <w:tab w:val="clear" w:pos="4153"/>
              <w:tab w:val="clear" w:pos="8306"/>
              <w:tab w:val="left" w:pos="1451"/>
            </w:tabs>
            <w:rPr>
              <w:rFonts w:ascii="Arial" w:hAnsi="Arial" w:cs="Arial"/>
              <w:b/>
              <w:sz w:val="14"/>
            </w:rPr>
          </w:pPr>
          <w:r w:rsidRPr="00A57A02">
            <w:rPr>
              <w:rFonts w:ascii="Arial" w:hAnsi="Arial" w:cs="Arial"/>
              <w:b/>
              <w:sz w:val="16"/>
              <w:szCs w:val="16"/>
            </w:rPr>
            <w:t>Pages</w:t>
          </w:r>
          <w:r w:rsidR="00D41BF6" w:rsidRPr="00A57A02">
            <w:rPr>
              <w:rFonts w:ascii="Arial" w:hAnsi="Arial" w:cs="Arial"/>
              <w:b/>
              <w:sz w:val="16"/>
              <w:szCs w:val="16"/>
            </w:rPr>
            <w:tab/>
            <w:t xml:space="preserve">: </w:t>
          </w:r>
          <w:r w:rsidR="0019680E" w:rsidRPr="00A57A02">
            <w:rPr>
              <w:rStyle w:val="PageNumber"/>
              <w:rFonts w:ascii="Arial" w:hAnsi="Arial" w:cs="Arial"/>
              <w:b/>
              <w:sz w:val="16"/>
              <w:szCs w:val="16"/>
            </w:rPr>
            <w:fldChar w:fldCharType="begin"/>
          </w:r>
          <w:r w:rsidR="00D41BF6" w:rsidRPr="00A57A02">
            <w:rPr>
              <w:rStyle w:val="PageNumber"/>
              <w:rFonts w:ascii="Arial" w:hAnsi="Arial" w:cs="Arial"/>
              <w:b/>
              <w:sz w:val="16"/>
              <w:szCs w:val="16"/>
            </w:rPr>
            <w:instrText xml:space="preserve"> PAGE </w:instrText>
          </w:r>
          <w:r w:rsidR="0019680E" w:rsidRPr="00A57A02">
            <w:rPr>
              <w:rStyle w:val="PageNumber"/>
              <w:rFonts w:ascii="Arial" w:hAnsi="Arial" w:cs="Arial"/>
              <w:b/>
              <w:sz w:val="16"/>
              <w:szCs w:val="16"/>
            </w:rPr>
            <w:fldChar w:fldCharType="separate"/>
          </w:r>
          <w:r w:rsidR="007F0714">
            <w:rPr>
              <w:rStyle w:val="PageNumber"/>
              <w:rFonts w:ascii="Arial" w:hAnsi="Arial" w:cs="Arial"/>
              <w:b/>
              <w:noProof/>
              <w:sz w:val="16"/>
              <w:szCs w:val="16"/>
            </w:rPr>
            <w:t>4</w:t>
          </w:r>
          <w:r w:rsidR="0019680E" w:rsidRPr="00A57A02">
            <w:rPr>
              <w:rStyle w:val="PageNumber"/>
              <w:rFonts w:ascii="Arial" w:hAnsi="Arial" w:cs="Arial"/>
              <w:b/>
              <w:sz w:val="16"/>
              <w:szCs w:val="16"/>
            </w:rPr>
            <w:fldChar w:fldCharType="end"/>
          </w:r>
          <w:r w:rsidR="00D41BF6" w:rsidRPr="00A57A02">
            <w:rPr>
              <w:rStyle w:val="PageNumber"/>
              <w:rFonts w:ascii="Arial" w:hAnsi="Arial" w:cs="Arial"/>
              <w:b/>
              <w:sz w:val="16"/>
              <w:szCs w:val="16"/>
            </w:rPr>
            <w:t xml:space="preserve">  /  </w:t>
          </w:r>
          <w:r w:rsidR="00D10694" w:rsidRPr="00A57A02">
            <w:rPr>
              <w:rStyle w:val="PageNumber"/>
              <w:rFonts w:ascii="Arial" w:hAnsi="Arial" w:cs="Arial"/>
              <w:b/>
              <w:sz w:val="16"/>
              <w:szCs w:val="16"/>
            </w:rPr>
            <w:t>4</w:t>
          </w:r>
        </w:p>
      </w:tc>
    </w:tr>
  </w:tbl>
  <w:p w:rsidR="00D41BF6" w:rsidRPr="00A57A02" w:rsidRDefault="00D41BF6" w:rsidP="00AE185D">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FF1"/>
    <w:multiLevelType w:val="multilevel"/>
    <w:tmpl w:val="95D2343C"/>
    <w:lvl w:ilvl="0">
      <w:start w:val="4"/>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1080"/>
        </w:tabs>
        <w:ind w:left="1080" w:hanging="108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800"/>
        </w:tabs>
        <w:ind w:left="1800" w:hanging="1800"/>
      </w:pPr>
      <w:rPr>
        <w:rFonts w:hint="default"/>
        <w:color w:val="000000"/>
      </w:rPr>
    </w:lvl>
    <w:lvl w:ilvl="6">
      <w:start w:val="1"/>
      <w:numFmt w:val="decimal"/>
      <w:lvlText w:val="%1.%2.%3.%4.%5.%6.%7"/>
      <w:lvlJc w:val="left"/>
      <w:pPr>
        <w:tabs>
          <w:tab w:val="num" w:pos="2160"/>
        </w:tabs>
        <w:ind w:left="2160" w:hanging="216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520"/>
        </w:tabs>
        <w:ind w:left="2520" w:hanging="2520"/>
      </w:pPr>
      <w:rPr>
        <w:rFonts w:hint="default"/>
        <w:color w:val="000000"/>
      </w:rPr>
    </w:lvl>
  </w:abstractNum>
  <w:abstractNum w:abstractNumId="1">
    <w:nsid w:val="1AE7550B"/>
    <w:multiLevelType w:val="hybridMultilevel"/>
    <w:tmpl w:val="A12ECD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21B2B7B"/>
    <w:multiLevelType w:val="multilevel"/>
    <w:tmpl w:val="695EA8EC"/>
    <w:lvl w:ilvl="0">
      <w:start w:val="1"/>
      <w:numFmt w:val="decimal"/>
      <w:lvlText w:val="%1."/>
      <w:lvlJc w:val="left"/>
      <w:pPr>
        <w:ind w:left="360" w:hanging="360"/>
      </w:pPr>
      <w:rPr>
        <w:rFonts w:hint="default"/>
      </w:rPr>
    </w:lvl>
    <w:lvl w:ilvl="1">
      <w:start w:val="1"/>
      <w:numFmt w:val="decimal"/>
      <w:lvlText w:val="%1.%2."/>
      <w:lvlJc w:val="left"/>
      <w:pPr>
        <w:ind w:left="2276"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9139A9"/>
    <w:multiLevelType w:val="multilevel"/>
    <w:tmpl w:val="79BEF2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9E1295F"/>
    <w:multiLevelType w:val="hybridMultilevel"/>
    <w:tmpl w:val="CC7AF194"/>
    <w:lvl w:ilvl="0" w:tplc="8844FD6C">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A3C4F1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204643D"/>
    <w:multiLevelType w:val="multilevel"/>
    <w:tmpl w:val="11FE7A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B0570"/>
    <w:multiLevelType w:val="hybridMultilevel"/>
    <w:tmpl w:val="9DC8ACF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2D6189D"/>
    <w:multiLevelType w:val="multilevel"/>
    <w:tmpl w:val="FC1C63AC"/>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9">
    <w:nsid w:val="57680170"/>
    <w:multiLevelType w:val="multilevel"/>
    <w:tmpl w:val="4A7A897A"/>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846"/>
        </w:tabs>
        <w:ind w:left="846" w:hanging="42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2BF0AD9"/>
    <w:multiLevelType w:val="hybridMultilevel"/>
    <w:tmpl w:val="98849680"/>
    <w:lvl w:ilvl="0" w:tplc="E70E9B5A">
      <w:start w:val="1"/>
      <w:numFmt w:val="decimal"/>
      <w:lvlText w:val="%1."/>
      <w:lvlJc w:val="left"/>
      <w:pPr>
        <w:tabs>
          <w:tab w:val="num" w:pos="644"/>
        </w:tabs>
        <w:ind w:left="644" w:hanging="360"/>
      </w:pPr>
      <w:rPr>
        <w:rFonts w:ascii="Tahoma" w:hAnsi="Tahoma"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5"/>
  </w:num>
  <w:num w:numId="5">
    <w:abstractNumId w:val="1"/>
  </w:num>
  <w:num w:numId="6">
    <w:abstractNumId w:val="7"/>
  </w:num>
  <w:num w:numId="7">
    <w:abstractNumId w:val="2"/>
  </w:num>
  <w:num w:numId="8">
    <w:abstractNumId w:val="6"/>
  </w:num>
  <w:num w:numId="9">
    <w:abstractNumId w:val="4"/>
  </w:num>
  <w:num w:numId="10">
    <w:abstractNumId w:val="9"/>
  </w:num>
  <w:num w:numId="1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13"/>
  <w:hyphenationZone w:val="425"/>
  <w:drawingGridHorizontalSpacing w:val="100"/>
  <w:drawingGridVerticalSpacing w:val="106"/>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2360FE"/>
    <w:rsid w:val="00022405"/>
    <w:rsid w:val="0003180F"/>
    <w:rsid w:val="00061CC8"/>
    <w:rsid w:val="000741F4"/>
    <w:rsid w:val="000850E3"/>
    <w:rsid w:val="00094001"/>
    <w:rsid w:val="00094BB4"/>
    <w:rsid w:val="000C7A80"/>
    <w:rsid w:val="000D036D"/>
    <w:rsid w:val="000F5E03"/>
    <w:rsid w:val="00120906"/>
    <w:rsid w:val="00120DC2"/>
    <w:rsid w:val="00145748"/>
    <w:rsid w:val="00164D91"/>
    <w:rsid w:val="00180B83"/>
    <w:rsid w:val="001855F3"/>
    <w:rsid w:val="001863F4"/>
    <w:rsid w:val="00193A5B"/>
    <w:rsid w:val="0019680E"/>
    <w:rsid w:val="001B7CEC"/>
    <w:rsid w:val="001C1ECA"/>
    <w:rsid w:val="001E2084"/>
    <w:rsid w:val="001E3982"/>
    <w:rsid w:val="001E66AC"/>
    <w:rsid w:val="00202F09"/>
    <w:rsid w:val="0020705A"/>
    <w:rsid w:val="002176A1"/>
    <w:rsid w:val="002360FE"/>
    <w:rsid w:val="002449AF"/>
    <w:rsid w:val="002474D4"/>
    <w:rsid w:val="00262646"/>
    <w:rsid w:val="00271A61"/>
    <w:rsid w:val="00290AAF"/>
    <w:rsid w:val="00291877"/>
    <w:rsid w:val="002A6688"/>
    <w:rsid w:val="002D3FBC"/>
    <w:rsid w:val="002E33A0"/>
    <w:rsid w:val="0031122A"/>
    <w:rsid w:val="00325329"/>
    <w:rsid w:val="00344743"/>
    <w:rsid w:val="00347AB1"/>
    <w:rsid w:val="00376B6D"/>
    <w:rsid w:val="003C3936"/>
    <w:rsid w:val="003C42F3"/>
    <w:rsid w:val="003D0329"/>
    <w:rsid w:val="003E1FF9"/>
    <w:rsid w:val="003F3270"/>
    <w:rsid w:val="003F58B9"/>
    <w:rsid w:val="00405E65"/>
    <w:rsid w:val="00406446"/>
    <w:rsid w:val="004400A9"/>
    <w:rsid w:val="004514B1"/>
    <w:rsid w:val="00474091"/>
    <w:rsid w:val="00484D47"/>
    <w:rsid w:val="00491188"/>
    <w:rsid w:val="00493A6A"/>
    <w:rsid w:val="004C0199"/>
    <w:rsid w:val="004D51E4"/>
    <w:rsid w:val="004E3BDA"/>
    <w:rsid w:val="004F1686"/>
    <w:rsid w:val="00502572"/>
    <w:rsid w:val="00532BC7"/>
    <w:rsid w:val="005334C9"/>
    <w:rsid w:val="0054773C"/>
    <w:rsid w:val="00554630"/>
    <w:rsid w:val="0056119F"/>
    <w:rsid w:val="0056552C"/>
    <w:rsid w:val="005778A3"/>
    <w:rsid w:val="005C34F0"/>
    <w:rsid w:val="005E23DA"/>
    <w:rsid w:val="005E6BB7"/>
    <w:rsid w:val="005F5FFA"/>
    <w:rsid w:val="006004F2"/>
    <w:rsid w:val="00603A8A"/>
    <w:rsid w:val="0062342D"/>
    <w:rsid w:val="00625ECE"/>
    <w:rsid w:val="00630719"/>
    <w:rsid w:val="006336F7"/>
    <w:rsid w:val="006406A3"/>
    <w:rsid w:val="00646148"/>
    <w:rsid w:val="00656F6A"/>
    <w:rsid w:val="006837FD"/>
    <w:rsid w:val="006A0B1E"/>
    <w:rsid w:val="006A4797"/>
    <w:rsid w:val="006B229D"/>
    <w:rsid w:val="006B7963"/>
    <w:rsid w:val="006D4EA4"/>
    <w:rsid w:val="006E03D2"/>
    <w:rsid w:val="006E4723"/>
    <w:rsid w:val="007056E9"/>
    <w:rsid w:val="00711A0B"/>
    <w:rsid w:val="00716A59"/>
    <w:rsid w:val="00721565"/>
    <w:rsid w:val="007221E0"/>
    <w:rsid w:val="007303E3"/>
    <w:rsid w:val="0073152A"/>
    <w:rsid w:val="00783B68"/>
    <w:rsid w:val="00786718"/>
    <w:rsid w:val="007A4D94"/>
    <w:rsid w:val="007B1035"/>
    <w:rsid w:val="007C3B32"/>
    <w:rsid w:val="007C6724"/>
    <w:rsid w:val="007D4AE1"/>
    <w:rsid w:val="007E578B"/>
    <w:rsid w:val="007F0714"/>
    <w:rsid w:val="0080143A"/>
    <w:rsid w:val="00816E52"/>
    <w:rsid w:val="00817A08"/>
    <w:rsid w:val="00817F96"/>
    <w:rsid w:val="008204AB"/>
    <w:rsid w:val="00833343"/>
    <w:rsid w:val="00850C62"/>
    <w:rsid w:val="00865873"/>
    <w:rsid w:val="008659AA"/>
    <w:rsid w:val="00872066"/>
    <w:rsid w:val="00887399"/>
    <w:rsid w:val="008914E7"/>
    <w:rsid w:val="008A613E"/>
    <w:rsid w:val="008A69DA"/>
    <w:rsid w:val="008B765A"/>
    <w:rsid w:val="008C272D"/>
    <w:rsid w:val="008D1395"/>
    <w:rsid w:val="008D7297"/>
    <w:rsid w:val="008E7EFF"/>
    <w:rsid w:val="008F3340"/>
    <w:rsid w:val="008F7861"/>
    <w:rsid w:val="009074EB"/>
    <w:rsid w:val="0092038F"/>
    <w:rsid w:val="009212D4"/>
    <w:rsid w:val="00924C33"/>
    <w:rsid w:val="00927CAF"/>
    <w:rsid w:val="00984B3C"/>
    <w:rsid w:val="00991873"/>
    <w:rsid w:val="00996E35"/>
    <w:rsid w:val="009A579F"/>
    <w:rsid w:val="009B1203"/>
    <w:rsid w:val="009D0DCD"/>
    <w:rsid w:val="00A00282"/>
    <w:rsid w:val="00A30F9D"/>
    <w:rsid w:val="00A35B0F"/>
    <w:rsid w:val="00A54DFA"/>
    <w:rsid w:val="00A57A02"/>
    <w:rsid w:val="00A90F7A"/>
    <w:rsid w:val="00A92214"/>
    <w:rsid w:val="00AA5A41"/>
    <w:rsid w:val="00AB1B3B"/>
    <w:rsid w:val="00AC780C"/>
    <w:rsid w:val="00AD4958"/>
    <w:rsid w:val="00AE185D"/>
    <w:rsid w:val="00AF1027"/>
    <w:rsid w:val="00AF1203"/>
    <w:rsid w:val="00AF6665"/>
    <w:rsid w:val="00B06173"/>
    <w:rsid w:val="00B07ADE"/>
    <w:rsid w:val="00B173EA"/>
    <w:rsid w:val="00B20A9F"/>
    <w:rsid w:val="00B21F6C"/>
    <w:rsid w:val="00B24E5E"/>
    <w:rsid w:val="00B3237F"/>
    <w:rsid w:val="00B6709D"/>
    <w:rsid w:val="00B67FB6"/>
    <w:rsid w:val="00B833D6"/>
    <w:rsid w:val="00BB205D"/>
    <w:rsid w:val="00BC04C9"/>
    <w:rsid w:val="00BD3C10"/>
    <w:rsid w:val="00BE1A13"/>
    <w:rsid w:val="00BF2007"/>
    <w:rsid w:val="00BF604D"/>
    <w:rsid w:val="00C10EA2"/>
    <w:rsid w:val="00C72CA5"/>
    <w:rsid w:val="00C85A79"/>
    <w:rsid w:val="00C90C86"/>
    <w:rsid w:val="00C950AB"/>
    <w:rsid w:val="00CC6FF9"/>
    <w:rsid w:val="00CD4E48"/>
    <w:rsid w:val="00CE0475"/>
    <w:rsid w:val="00CE68FA"/>
    <w:rsid w:val="00D10694"/>
    <w:rsid w:val="00D118EE"/>
    <w:rsid w:val="00D13163"/>
    <w:rsid w:val="00D176EC"/>
    <w:rsid w:val="00D26A7C"/>
    <w:rsid w:val="00D317C6"/>
    <w:rsid w:val="00D31DFD"/>
    <w:rsid w:val="00D35639"/>
    <w:rsid w:val="00D41BF6"/>
    <w:rsid w:val="00D4586F"/>
    <w:rsid w:val="00D639B5"/>
    <w:rsid w:val="00DB38FE"/>
    <w:rsid w:val="00DE20F3"/>
    <w:rsid w:val="00DF6433"/>
    <w:rsid w:val="00DF7682"/>
    <w:rsid w:val="00E10FDA"/>
    <w:rsid w:val="00E117B7"/>
    <w:rsid w:val="00E13330"/>
    <w:rsid w:val="00E2094F"/>
    <w:rsid w:val="00E6082A"/>
    <w:rsid w:val="00E7182A"/>
    <w:rsid w:val="00E7591E"/>
    <w:rsid w:val="00E86008"/>
    <w:rsid w:val="00E86C9E"/>
    <w:rsid w:val="00E94F4C"/>
    <w:rsid w:val="00EA4130"/>
    <w:rsid w:val="00EB4F7A"/>
    <w:rsid w:val="00EC704F"/>
    <w:rsid w:val="00ED341F"/>
    <w:rsid w:val="00ED3CD0"/>
    <w:rsid w:val="00ED5AA0"/>
    <w:rsid w:val="00ED6821"/>
    <w:rsid w:val="00EE348E"/>
    <w:rsid w:val="00EE65F1"/>
    <w:rsid w:val="00EF6BB8"/>
    <w:rsid w:val="00F03695"/>
    <w:rsid w:val="00F40A26"/>
    <w:rsid w:val="00F46699"/>
    <w:rsid w:val="00F56333"/>
    <w:rsid w:val="00F623C4"/>
    <w:rsid w:val="00F71123"/>
    <w:rsid w:val="00F75A98"/>
    <w:rsid w:val="00F924A0"/>
    <w:rsid w:val="00F93004"/>
    <w:rsid w:val="00FA014A"/>
    <w:rsid w:val="00FB01DF"/>
    <w:rsid w:val="00FC6551"/>
    <w:rsid w:val="00FD5DDF"/>
    <w:rsid w:val="00FF1A85"/>
    <w:rsid w:val="00FF763A"/>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DF"/>
    <w:rPr>
      <w:lang w:eastAsia="en-US"/>
    </w:rPr>
  </w:style>
  <w:style w:type="paragraph" w:styleId="Heading1">
    <w:name w:val="heading 1"/>
    <w:basedOn w:val="Normal"/>
    <w:next w:val="Normal"/>
    <w:qFormat/>
    <w:rsid w:val="00FB01DF"/>
    <w:pPr>
      <w:keepNext/>
      <w:ind w:left="113"/>
      <w:jc w:val="both"/>
      <w:outlineLvl w:val="0"/>
    </w:pPr>
    <w:rPr>
      <w:rFonts w:ascii="Arial" w:hAnsi="Arial"/>
      <w:b/>
      <w:sz w:val="24"/>
    </w:rPr>
  </w:style>
  <w:style w:type="paragraph" w:styleId="Heading2">
    <w:name w:val="heading 2"/>
    <w:basedOn w:val="Normal"/>
    <w:next w:val="Normal"/>
    <w:qFormat/>
    <w:rsid w:val="00FB01DF"/>
    <w:pPr>
      <w:keepNext/>
      <w:jc w:val="both"/>
      <w:outlineLvl w:val="1"/>
    </w:pPr>
    <w:rPr>
      <w:rFonts w:ascii="Arial" w:hAnsi="Arial"/>
      <w:b/>
      <w:color w:val="FF0000"/>
      <w:sz w:val="24"/>
    </w:rPr>
  </w:style>
  <w:style w:type="paragraph" w:styleId="Heading3">
    <w:name w:val="heading 3"/>
    <w:basedOn w:val="Normal"/>
    <w:next w:val="Normal"/>
    <w:qFormat/>
    <w:rsid w:val="00FB01DF"/>
    <w:pPr>
      <w:keepNext/>
      <w:ind w:left="833"/>
      <w:jc w:val="both"/>
      <w:outlineLvl w:val="2"/>
    </w:pPr>
    <w:rPr>
      <w:rFonts w:ascii="Arial" w:hAnsi="Arial"/>
      <w:bCs/>
      <w:sz w:val="24"/>
    </w:rPr>
  </w:style>
  <w:style w:type="paragraph" w:styleId="Heading4">
    <w:name w:val="heading 4"/>
    <w:basedOn w:val="Normal"/>
    <w:next w:val="Normal"/>
    <w:qFormat/>
    <w:rsid w:val="00FB01DF"/>
    <w:pPr>
      <w:keepNext/>
      <w:spacing w:line="360" w:lineRule="auto"/>
      <w:ind w:left="699" w:right="-624" w:firstLine="113"/>
      <w:jc w:val="both"/>
      <w:outlineLvl w:val="3"/>
    </w:pPr>
    <w:rPr>
      <w:rFonts w:ascii="Tahoma" w:hAnsi="Tahoma" w:cs="Tahoma"/>
      <w:position w:val="-2"/>
      <w:sz w:val="24"/>
    </w:rPr>
  </w:style>
  <w:style w:type="paragraph" w:styleId="Heading5">
    <w:name w:val="heading 5"/>
    <w:basedOn w:val="Normal"/>
    <w:next w:val="Normal"/>
    <w:qFormat/>
    <w:rsid w:val="00FB01DF"/>
    <w:pPr>
      <w:keepNext/>
      <w:spacing w:line="360" w:lineRule="auto"/>
      <w:ind w:left="452" w:right="-624"/>
      <w:jc w:val="both"/>
      <w:outlineLvl w:val="4"/>
    </w:pPr>
    <w:rPr>
      <w:rFonts w:ascii="Tahoma" w:hAnsi="Tahoma" w:cs="Tahoma"/>
      <w:position w:val="-2"/>
      <w:sz w:val="24"/>
    </w:rPr>
  </w:style>
  <w:style w:type="paragraph" w:styleId="Heading6">
    <w:name w:val="heading 6"/>
    <w:basedOn w:val="Normal"/>
    <w:next w:val="Normal"/>
    <w:qFormat/>
    <w:rsid w:val="00FB01DF"/>
    <w:pPr>
      <w:keepNext/>
      <w:spacing w:line="360" w:lineRule="auto"/>
      <w:ind w:left="565" w:right="-624" w:firstLine="113"/>
      <w:jc w:val="both"/>
      <w:outlineLvl w:val="5"/>
    </w:pPr>
    <w:rPr>
      <w:rFonts w:ascii="Tahoma" w:hAnsi="Tahoma" w:cs="Tahoma"/>
      <w:position w:val="-2"/>
      <w:sz w:val="24"/>
    </w:rPr>
  </w:style>
  <w:style w:type="paragraph" w:styleId="Heading7">
    <w:name w:val="heading 7"/>
    <w:basedOn w:val="Normal"/>
    <w:next w:val="Normal"/>
    <w:qFormat/>
    <w:rsid w:val="00FB01DF"/>
    <w:pPr>
      <w:keepNext/>
      <w:spacing w:line="360" w:lineRule="auto"/>
      <w:ind w:left="812" w:right="-624"/>
      <w:jc w:val="both"/>
      <w:outlineLvl w:val="6"/>
    </w:pPr>
    <w:rPr>
      <w:rFonts w:ascii="Tahoma" w:hAnsi="Tahoma" w:cs="Tahoma"/>
      <w:position w:val="-2"/>
      <w:sz w:val="24"/>
    </w:rPr>
  </w:style>
  <w:style w:type="paragraph" w:styleId="Heading8">
    <w:name w:val="heading 8"/>
    <w:basedOn w:val="Normal"/>
    <w:next w:val="Normal"/>
    <w:qFormat/>
    <w:rsid w:val="00FB01DF"/>
    <w:pPr>
      <w:keepNext/>
      <w:spacing w:line="360" w:lineRule="auto"/>
      <w:ind w:left="904" w:right="-624"/>
      <w:jc w:val="both"/>
      <w:outlineLvl w:val="7"/>
    </w:pPr>
    <w:rPr>
      <w:rFonts w:ascii="Tahoma" w:hAnsi="Tahoma" w:cs="Tahoma"/>
      <w:position w:val="-2"/>
      <w:sz w:val="24"/>
    </w:rPr>
  </w:style>
  <w:style w:type="paragraph" w:styleId="Heading9">
    <w:name w:val="heading 9"/>
    <w:basedOn w:val="Normal"/>
    <w:next w:val="Normal"/>
    <w:qFormat/>
    <w:rsid w:val="00FB01DF"/>
    <w:pPr>
      <w:keepNext/>
      <w:ind w:left="904"/>
      <w:outlineLvl w:val="8"/>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1DF"/>
    <w:pPr>
      <w:tabs>
        <w:tab w:val="center" w:pos="4153"/>
        <w:tab w:val="right" w:pos="8306"/>
      </w:tabs>
    </w:pPr>
  </w:style>
  <w:style w:type="paragraph" w:styleId="Footer">
    <w:name w:val="footer"/>
    <w:basedOn w:val="Normal"/>
    <w:semiHidden/>
    <w:rsid w:val="00FB01DF"/>
    <w:pPr>
      <w:tabs>
        <w:tab w:val="center" w:pos="4153"/>
        <w:tab w:val="right" w:pos="8306"/>
      </w:tabs>
    </w:pPr>
  </w:style>
  <w:style w:type="character" w:styleId="PageNumber">
    <w:name w:val="page number"/>
    <w:basedOn w:val="DefaultParagraphFont"/>
    <w:rsid w:val="00FB01DF"/>
  </w:style>
  <w:style w:type="paragraph" w:styleId="BodyText">
    <w:name w:val="Body Text"/>
    <w:basedOn w:val="Normal"/>
    <w:semiHidden/>
    <w:rsid w:val="00FB01DF"/>
    <w:pPr>
      <w:jc w:val="both"/>
    </w:pPr>
    <w:rPr>
      <w:rFonts w:ascii="Arial" w:hAnsi="Arial"/>
      <w:sz w:val="24"/>
    </w:rPr>
  </w:style>
  <w:style w:type="paragraph" w:styleId="BodyTextIndent">
    <w:name w:val="Body Text Indent"/>
    <w:basedOn w:val="Normal"/>
    <w:semiHidden/>
    <w:rsid w:val="00FB01DF"/>
    <w:pPr>
      <w:ind w:left="113"/>
      <w:jc w:val="both"/>
    </w:pPr>
    <w:rPr>
      <w:rFonts w:ascii="Arial" w:hAnsi="Arial"/>
      <w:sz w:val="24"/>
    </w:rPr>
  </w:style>
  <w:style w:type="paragraph" w:styleId="BodyText2">
    <w:name w:val="Body Text 2"/>
    <w:basedOn w:val="Normal"/>
    <w:semiHidden/>
    <w:rsid w:val="00FB01DF"/>
    <w:pPr>
      <w:jc w:val="both"/>
    </w:pPr>
    <w:rPr>
      <w:rFonts w:ascii="Arial" w:hAnsi="Arial"/>
      <w:b/>
      <w:sz w:val="24"/>
    </w:rPr>
  </w:style>
  <w:style w:type="paragraph" w:styleId="BodyTextIndent2">
    <w:name w:val="Body Text Indent 2"/>
    <w:basedOn w:val="Normal"/>
    <w:semiHidden/>
    <w:rsid w:val="00FB01DF"/>
    <w:pPr>
      <w:ind w:left="452"/>
      <w:jc w:val="both"/>
    </w:pPr>
    <w:rPr>
      <w:rFonts w:ascii="Arial" w:hAnsi="Arial"/>
      <w:bCs/>
      <w:sz w:val="24"/>
    </w:rPr>
  </w:style>
  <w:style w:type="paragraph" w:styleId="BodyTextIndent3">
    <w:name w:val="Body Text Indent 3"/>
    <w:basedOn w:val="Normal"/>
    <w:semiHidden/>
    <w:rsid w:val="00FB01DF"/>
    <w:pPr>
      <w:spacing w:after="120"/>
      <w:ind w:left="2652"/>
      <w:jc w:val="both"/>
    </w:pPr>
    <w:rPr>
      <w:rFonts w:ascii="Arial" w:hAnsi="Arial"/>
      <w:bCs/>
      <w:sz w:val="24"/>
    </w:rPr>
  </w:style>
  <w:style w:type="character" w:styleId="Hyperlink">
    <w:name w:val="Hyperlink"/>
    <w:basedOn w:val="DefaultParagraphFont"/>
    <w:semiHidden/>
    <w:rsid w:val="00FB01DF"/>
    <w:rPr>
      <w:color w:val="0000FF"/>
      <w:u w:val="single"/>
    </w:rPr>
  </w:style>
  <w:style w:type="table" w:styleId="TableGrid">
    <w:name w:val="Table Grid"/>
    <w:basedOn w:val="TableNormal"/>
    <w:uiPriority w:val="59"/>
    <w:rsid w:val="006B7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8FA"/>
    <w:rPr>
      <w:rFonts w:ascii="Tahoma" w:hAnsi="Tahoma" w:cs="Tahoma"/>
      <w:sz w:val="16"/>
      <w:szCs w:val="16"/>
    </w:rPr>
  </w:style>
  <w:style w:type="character" w:customStyle="1" w:styleId="BalloonTextChar">
    <w:name w:val="Balloon Text Char"/>
    <w:basedOn w:val="DefaultParagraphFont"/>
    <w:link w:val="BalloonText"/>
    <w:uiPriority w:val="99"/>
    <w:semiHidden/>
    <w:rsid w:val="00CE68FA"/>
    <w:rPr>
      <w:rFonts w:ascii="Tahoma" w:hAnsi="Tahoma" w:cs="Tahoma"/>
      <w:sz w:val="16"/>
      <w:szCs w:val="16"/>
      <w:lang w:eastAsia="en-US"/>
    </w:rPr>
  </w:style>
  <w:style w:type="character" w:styleId="CommentReference">
    <w:name w:val="annotation reference"/>
    <w:basedOn w:val="DefaultParagraphFont"/>
    <w:uiPriority w:val="99"/>
    <w:semiHidden/>
    <w:unhideWhenUsed/>
    <w:rsid w:val="00AB1B3B"/>
    <w:rPr>
      <w:sz w:val="16"/>
      <w:szCs w:val="16"/>
    </w:rPr>
  </w:style>
  <w:style w:type="paragraph" w:styleId="CommentText">
    <w:name w:val="annotation text"/>
    <w:basedOn w:val="Normal"/>
    <w:link w:val="CommentTextChar"/>
    <w:uiPriority w:val="99"/>
    <w:semiHidden/>
    <w:unhideWhenUsed/>
    <w:rsid w:val="00AB1B3B"/>
  </w:style>
  <w:style w:type="character" w:customStyle="1" w:styleId="CommentTextChar">
    <w:name w:val="Comment Text Char"/>
    <w:basedOn w:val="DefaultParagraphFont"/>
    <w:link w:val="CommentText"/>
    <w:uiPriority w:val="99"/>
    <w:semiHidden/>
    <w:rsid w:val="00AB1B3B"/>
    <w:rPr>
      <w:lang w:eastAsia="en-US"/>
    </w:rPr>
  </w:style>
  <w:style w:type="paragraph" w:styleId="CommentSubject">
    <w:name w:val="annotation subject"/>
    <w:basedOn w:val="CommentText"/>
    <w:next w:val="CommentText"/>
    <w:link w:val="CommentSubjectChar"/>
    <w:uiPriority w:val="99"/>
    <w:semiHidden/>
    <w:unhideWhenUsed/>
    <w:rsid w:val="00AB1B3B"/>
    <w:rPr>
      <w:b/>
      <w:bCs/>
    </w:rPr>
  </w:style>
  <w:style w:type="character" w:customStyle="1" w:styleId="CommentSubjectChar">
    <w:name w:val="Comment Subject Char"/>
    <w:basedOn w:val="CommentTextChar"/>
    <w:link w:val="CommentSubject"/>
    <w:uiPriority w:val="99"/>
    <w:semiHidden/>
    <w:rsid w:val="00AB1B3B"/>
    <w:rPr>
      <w:b/>
      <w:bCs/>
    </w:rPr>
  </w:style>
  <w:style w:type="character" w:customStyle="1" w:styleId="HeaderChar">
    <w:name w:val="Header Char"/>
    <w:basedOn w:val="DefaultParagraphFont"/>
    <w:link w:val="Header"/>
    <w:uiPriority w:val="99"/>
    <w:rsid w:val="00AE185D"/>
    <w:rPr>
      <w:lang w:eastAsia="en-US"/>
    </w:rPr>
  </w:style>
  <w:style w:type="paragraph" w:styleId="ListParagraph">
    <w:name w:val="List Paragraph"/>
    <w:basedOn w:val="Normal"/>
    <w:uiPriority w:val="34"/>
    <w:qFormat/>
    <w:rsid w:val="004514B1"/>
    <w:pPr>
      <w:ind w:left="708"/>
    </w:pPr>
  </w:style>
</w:styles>
</file>

<file path=word/webSettings.xml><?xml version="1.0" encoding="utf-8"?>
<w:webSettings xmlns:r="http://schemas.openxmlformats.org/officeDocument/2006/relationships" xmlns:w="http://schemas.openxmlformats.org/wordprocessingml/2006/main">
  <w:divs>
    <w:div w:id="7102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8071-E91B-4B00-8E39-80EF2A86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5705</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Arçelik A.Ş.</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özlem özbatır</dc:creator>
  <cp:lastModifiedBy>takbayturk</cp:lastModifiedBy>
  <cp:revision>2</cp:revision>
  <cp:lastPrinted>2012-11-26T14:10:00Z</cp:lastPrinted>
  <dcterms:created xsi:type="dcterms:W3CDTF">2012-12-14T11:36:00Z</dcterms:created>
  <dcterms:modified xsi:type="dcterms:W3CDTF">2012-12-14T11:36:00Z</dcterms:modified>
</cp:coreProperties>
</file>